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ABD5" w14:textId="77777777" w:rsidR="007C1385" w:rsidRDefault="007C1385" w:rsidP="00701246">
      <w:pPr>
        <w:pStyle w:val="Heading3"/>
        <w:ind w:left="567" w:right="364" w:hanging="567"/>
        <w:rPr>
          <w:rFonts w:asciiTheme="minorHAnsi" w:eastAsiaTheme="minorHAnsi" w:hAnsiTheme="minorHAnsi" w:cstheme="minorBidi"/>
          <w:b/>
          <w:sz w:val="28"/>
          <w:szCs w:val="28"/>
          <w:lang w:eastAsia="en-US"/>
        </w:rPr>
      </w:pPr>
    </w:p>
    <w:p w14:paraId="1718BB46" w14:textId="77777777" w:rsidR="007C1385" w:rsidRDefault="007C1385" w:rsidP="00701246">
      <w:pPr>
        <w:pStyle w:val="Heading3"/>
        <w:ind w:left="567" w:right="364" w:hanging="567"/>
        <w:rPr>
          <w:rFonts w:asciiTheme="minorHAnsi" w:eastAsiaTheme="minorHAnsi" w:hAnsiTheme="minorHAnsi" w:cstheme="minorBidi"/>
          <w:b/>
          <w:sz w:val="28"/>
          <w:szCs w:val="28"/>
          <w:lang w:eastAsia="en-US"/>
        </w:rPr>
      </w:pPr>
    </w:p>
    <w:p w14:paraId="517A27CF" w14:textId="77777777" w:rsidR="007C1385" w:rsidRDefault="007C1385" w:rsidP="00701246">
      <w:pPr>
        <w:pStyle w:val="Heading3"/>
        <w:ind w:left="567" w:right="364" w:hanging="567"/>
        <w:rPr>
          <w:rFonts w:asciiTheme="minorHAnsi" w:eastAsiaTheme="minorHAnsi" w:hAnsiTheme="minorHAnsi" w:cstheme="minorBidi"/>
          <w:b/>
          <w:sz w:val="28"/>
          <w:szCs w:val="28"/>
          <w:lang w:eastAsia="en-US"/>
        </w:rPr>
      </w:pPr>
    </w:p>
    <w:p w14:paraId="5BA2B8AA" w14:textId="2AD53C61" w:rsidR="00BD10BA" w:rsidRPr="00FA218B" w:rsidRDefault="001A5F78" w:rsidP="00701246">
      <w:pPr>
        <w:pStyle w:val="Heading3"/>
        <w:ind w:left="567" w:right="364" w:hanging="567"/>
        <w:rPr>
          <w:rFonts w:asciiTheme="minorHAnsi" w:eastAsiaTheme="minorHAnsi" w:hAnsiTheme="minorHAnsi" w:cstheme="minorBidi"/>
          <w:b/>
          <w:sz w:val="28"/>
          <w:szCs w:val="28"/>
          <w:lang w:eastAsia="en-US"/>
        </w:rPr>
      </w:pPr>
      <w:r w:rsidRPr="00FA218B">
        <w:rPr>
          <w:rFonts w:asciiTheme="minorHAnsi" w:eastAsiaTheme="minorHAnsi" w:hAnsiTheme="minorHAnsi" w:cstheme="minorBidi"/>
          <w:b/>
          <w:sz w:val="28"/>
          <w:szCs w:val="28"/>
          <w:lang w:eastAsia="en-US"/>
        </w:rPr>
        <w:t>Code of conduct</w:t>
      </w:r>
    </w:p>
    <w:p w14:paraId="1D515FDB" w14:textId="77777777" w:rsidR="00FA218B" w:rsidRDefault="00FA218B" w:rsidP="00BD10BA">
      <w:pPr>
        <w:pStyle w:val="BodyText"/>
        <w:spacing w:before="111" w:line="259" w:lineRule="auto"/>
        <w:ind w:left="851" w:right="364" w:hanging="567"/>
        <w:rPr>
          <w:rFonts w:asciiTheme="minorHAnsi" w:eastAsiaTheme="minorHAnsi" w:hAnsiTheme="minorHAnsi" w:cstheme="minorBidi"/>
          <w:lang w:val="en-GB"/>
        </w:rPr>
      </w:pPr>
    </w:p>
    <w:p w14:paraId="0C9343BA" w14:textId="1BC630F8" w:rsidR="00BD10BA" w:rsidRPr="00957DB8" w:rsidRDefault="00BD10BA" w:rsidP="00BD10BA">
      <w:pPr>
        <w:pStyle w:val="BodyText"/>
        <w:spacing w:before="111" w:line="259" w:lineRule="auto"/>
        <w:ind w:left="851" w:right="364" w:hanging="567"/>
        <w:rPr>
          <w:rFonts w:asciiTheme="minorHAnsi" w:eastAsiaTheme="minorHAnsi" w:hAnsiTheme="minorHAnsi" w:cstheme="minorBidi"/>
          <w:lang w:val="en-GB"/>
        </w:rPr>
      </w:pPr>
      <w:r w:rsidRPr="00957DB8">
        <w:rPr>
          <w:rFonts w:asciiTheme="minorHAnsi" w:eastAsiaTheme="minorHAnsi" w:hAnsiTheme="minorHAnsi" w:cstheme="minorBidi"/>
          <w:lang w:val="en-GB"/>
        </w:rPr>
        <w:t>1.0</w:t>
      </w:r>
      <w:r w:rsidRPr="00957DB8">
        <w:rPr>
          <w:rFonts w:asciiTheme="minorHAnsi" w:eastAsiaTheme="minorHAnsi" w:hAnsiTheme="minorHAnsi" w:cstheme="minorBidi"/>
          <w:lang w:val="en-GB"/>
        </w:rPr>
        <w:tab/>
        <w:t>Introduction</w:t>
      </w:r>
    </w:p>
    <w:p w14:paraId="0899F49D" w14:textId="77777777" w:rsidR="00BD10BA" w:rsidRPr="00957DB8" w:rsidRDefault="00BD10BA" w:rsidP="00BD10BA">
      <w:pPr>
        <w:pStyle w:val="BodyText"/>
        <w:spacing w:before="111"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The Council has a duty to promote and maintain high standards of conduct by members and co-opted members of the Council, and formally adopt a code of conduct, in accordance with the Localism Act 2011.</w:t>
      </w:r>
    </w:p>
    <w:p w14:paraId="1549EDCD" w14:textId="77777777" w:rsidR="00BD10BA" w:rsidRPr="00957DB8" w:rsidRDefault="00BD10BA" w:rsidP="00BD10BA">
      <w:pPr>
        <w:pStyle w:val="BodyText"/>
        <w:spacing w:before="111" w:line="259" w:lineRule="auto"/>
        <w:ind w:left="284" w:right="364"/>
        <w:rPr>
          <w:rFonts w:asciiTheme="minorHAnsi" w:eastAsiaTheme="minorHAnsi" w:hAnsiTheme="minorHAnsi" w:cstheme="minorBidi"/>
          <w:lang w:val="en-GB"/>
        </w:rPr>
      </w:pPr>
    </w:p>
    <w:p w14:paraId="50347EE1" w14:textId="77777777" w:rsidR="00BD10BA" w:rsidRPr="00957DB8" w:rsidRDefault="00BD10BA" w:rsidP="00BD10BA">
      <w:pPr>
        <w:pStyle w:val="Heading1"/>
        <w:spacing w:before="1"/>
        <w:ind w:left="851" w:right="364" w:hanging="567"/>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2.0</w:t>
      </w:r>
      <w:r w:rsidRPr="00957DB8">
        <w:rPr>
          <w:rFonts w:asciiTheme="minorHAnsi" w:eastAsiaTheme="minorHAnsi" w:hAnsiTheme="minorHAnsi" w:cstheme="minorBidi"/>
          <w:color w:val="auto"/>
          <w:sz w:val="22"/>
          <w:szCs w:val="22"/>
          <w:lang w:eastAsia="en-US"/>
        </w:rPr>
        <w:tab/>
        <w:t>Purpose of the Code of Conduct</w:t>
      </w:r>
    </w:p>
    <w:p w14:paraId="08F45A6E" w14:textId="77777777" w:rsidR="00BD10BA" w:rsidRPr="00957DB8" w:rsidRDefault="00BD10BA" w:rsidP="00BD10BA">
      <w:pPr>
        <w:pStyle w:val="BodyText"/>
        <w:spacing w:before="131"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fundamental aim of the Code is to create and maintain public confidence in the role of the Councillor and in Local Government.</w:t>
      </w:r>
    </w:p>
    <w:p w14:paraId="213DD586" w14:textId="77777777" w:rsidR="00BD10BA" w:rsidRPr="00957DB8" w:rsidRDefault="00BD10BA" w:rsidP="00BD10BA">
      <w:pPr>
        <w:pStyle w:val="BodyText"/>
        <w:spacing w:before="1"/>
        <w:ind w:left="284" w:right="364"/>
        <w:rPr>
          <w:rFonts w:asciiTheme="minorHAnsi" w:eastAsiaTheme="minorHAnsi" w:hAnsiTheme="minorHAnsi" w:cstheme="minorBidi"/>
          <w:lang w:val="en-GB"/>
        </w:rPr>
      </w:pPr>
    </w:p>
    <w:p w14:paraId="5C354BEC" w14:textId="77777777" w:rsidR="00BD10BA" w:rsidRPr="00957DB8" w:rsidRDefault="00BD10BA" w:rsidP="00BD10BA">
      <w:pPr>
        <w:pStyle w:val="Heading1"/>
        <w:ind w:left="851" w:right="364" w:hanging="567"/>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3.0</w:t>
      </w:r>
      <w:r w:rsidRPr="00957DB8">
        <w:rPr>
          <w:rFonts w:asciiTheme="minorHAnsi" w:eastAsiaTheme="minorHAnsi" w:hAnsiTheme="minorHAnsi" w:cstheme="minorBidi"/>
          <w:color w:val="auto"/>
          <w:sz w:val="22"/>
          <w:szCs w:val="22"/>
          <w:lang w:eastAsia="en-US"/>
        </w:rPr>
        <w:tab/>
        <w:t>Definitions</w:t>
      </w:r>
    </w:p>
    <w:p w14:paraId="03AE7933" w14:textId="77777777" w:rsidR="00BD10BA" w:rsidRPr="00957DB8" w:rsidRDefault="00BD10BA" w:rsidP="00BD10BA">
      <w:pPr>
        <w:pStyle w:val="BodyText"/>
        <w:spacing w:before="109"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For the purposes of this Code of Conduct, a “Councillor” means a member or co-opted member of the local authority. A “co-opted member” is defined in the Localism Act 2011 Section 27(4) as “a person who is not a member of the authority but who</w:t>
      </w:r>
    </w:p>
    <w:p w14:paraId="576C528C" w14:textId="77777777" w:rsidR="00BD10BA" w:rsidRPr="00957DB8" w:rsidRDefault="00BD10BA" w:rsidP="00BD10BA">
      <w:pPr>
        <w:spacing w:before="97" w:line="271" w:lineRule="exact"/>
        <w:ind w:left="1134" w:right="364" w:hanging="567"/>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3.1</w:t>
      </w:r>
      <w:r w:rsidRPr="00957DB8">
        <w:rPr>
          <w:rFonts w:asciiTheme="minorHAnsi" w:eastAsiaTheme="minorHAnsi" w:hAnsiTheme="minorHAnsi" w:cstheme="minorBidi"/>
          <w:sz w:val="22"/>
          <w:szCs w:val="22"/>
          <w:lang w:eastAsia="en-US"/>
        </w:rPr>
        <w:tab/>
        <w:t xml:space="preserve">is a member of any committee or sub-committee of the authority, </w:t>
      </w:r>
      <w:proofErr w:type="gramStart"/>
      <w:r w:rsidRPr="00957DB8">
        <w:rPr>
          <w:rFonts w:asciiTheme="minorHAnsi" w:eastAsiaTheme="minorHAnsi" w:hAnsiTheme="minorHAnsi" w:cstheme="minorBidi"/>
          <w:sz w:val="22"/>
          <w:szCs w:val="22"/>
          <w:lang w:eastAsia="en-US"/>
        </w:rPr>
        <w:t>or;</w:t>
      </w:r>
      <w:proofErr w:type="gramEnd"/>
    </w:p>
    <w:p w14:paraId="71A7A776" w14:textId="77777777" w:rsidR="00BD10BA" w:rsidRPr="00957DB8" w:rsidRDefault="00BD10BA" w:rsidP="00BD10BA">
      <w:pPr>
        <w:spacing w:before="18" w:line="252" w:lineRule="exact"/>
        <w:ind w:left="1134" w:right="364" w:hanging="567"/>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3.2</w:t>
      </w:r>
      <w:r w:rsidRPr="00957DB8">
        <w:rPr>
          <w:rFonts w:asciiTheme="minorHAnsi" w:eastAsiaTheme="minorHAnsi" w:hAnsiTheme="minorHAnsi" w:cstheme="minorBidi"/>
          <w:sz w:val="22"/>
          <w:szCs w:val="22"/>
          <w:lang w:eastAsia="en-US"/>
        </w:rPr>
        <w:tab/>
        <w:t xml:space="preserve">is a member of, and represents the authority on, any joint committee or joint sub- committee of the </w:t>
      </w:r>
      <w:proofErr w:type="gramStart"/>
      <w:r w:rsidRPr="00957DB8">
        <w:rPr>
          <w:rFonts w:asciiTheme="minorHAnsi" w:eastAsiaTheme="minorHAnsi" w:hAnsiTheme="minorHAnsi" w:cstheme="minorBidi"/>
          <w:sz w:val="22"/>
          <w:szCs w:val="22"/>
          <w:lang w:eastAsia="en-US"/>
        </w:rPr>
        <w:t>authority;</w:t>
      </w:r>
      <w:proofErr w:type="gramEnd"/>
    </w:p>
    <w:p w14:paraId="47D05B91" w14:textId="77777777" w:rsidR="00BD10BA" w:rsidRPr="00957DB8" w:rsidRDefault="00BD10BA" w:rsidP="00BD10BA">
      <w:pPr>
        <w:pStyle w:val="BodyText"/>
        <w:spacing w:before="115" w:line="248" w:lineRule="exact"/>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and who is entitled to vote on any question that falls to be decided at any meeting of that committee or sub-committee”.</w:t>
      </w:r>
    </w:p>
    <w:p w14:paraId="1F55B3B4" w14:textId="77777777" w:rsidR="00BD10BA" w:rsidRPr="00957DB8" w:rsidRDefault="00BD10BA" w:rsidP="00BD10BA">
      <w:pPr>
        <w:pStyle w:val="BodyText"/>
        <w:spacing w:before="106" w:line="259" w:lineRule="auto"/>
        <w:ind w:left="284" w:right="364"/>
        <w:rPr>
          <w:rFonts w:asciiTheme="minorHAnsi" w:eastAsiaTheme="minorHAnsi" w:hAnsiTheme="minorHAnsi" w:cstheme="minorBidi"/>
          <w:lang w:val="en-GB"/>
        </w:rPr>
      </w:pPr>
    </w:p>
    <w:p w14:paraId="35DBB4B1" w14:textId="77777777" w:rsidR="00BD10BA" w:rsidRPr="00957DB8" w:rsidRDefault="00BD10BA" w:rsidP="00BD10BA">
      <w:pPr>
        <w:pStyle w:val="Heading1"/>
        <w:spacing w:before="77"/>
        <w:ind w:left="851" w:right="364" w:hanging="567"/>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4.0</w:t>
      </w:r>
      <w:r w:rsidRPr="00957DB8">
        <w:rPr>
          <w:rFonts w:asciiTheme="minorHAnsi" w:eastAsiaTheme="minorHAnsi" w:hAnsiTheme="minorHAnsi" w:cstheme="minorBidi"/>
          <w:color w:val="auto"/>
          <w:sz w:val="22"/>
          <w:szCs w:val="22"/>
          <w:lang w:eastAsia="en-US"/>
        </w:rPr>
        <w:tab/>
        <w:t>General Principles of Councillor Conduct</w:t>
      </w:r>
    </w:p>
    <w:p w14:paraId="48AFBBE6" w14:textId="77777777" w:rsidR="00BD10BA" w:rsidRPr="00957DB8" w:rsidRDefault="00BD10BA" w:rsidP="00BD10BA">
      <w:pPr>
        <w:pStyle w:val="BodyText"/>
        <w:spacing w:before="108"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Everyone in public office and all who serve the public or deliver public services, including Councillors and local authority officers, should uphold the Seven Principles of Public Life</w:t>
      </w:r>
      <w:hyperlink r:id="rId7">
        <w:r w:rsidRPr="00957DB8">
          <w:rPr>
            <w:rFonts w:asciiTheme="minorHAnsi" w:eastAsiaTheme="minorHAnsi" w:hAnsiTheme="minorHAnsi" w:cstheme="minorBidi"/>
            <w:lang w:val="en-GB"/>
          </w:rPr>
          <w:t>,</w:t>
        </w:r>
      </w:hyperlink>
      <w:r w:rsidRPr="00957DB8">
        <w:rPr>
          <w:rFonts w:asciiTheme="minorHAnsi" w:eastAsiaTheme="minorHAnsi" w:hAnsiTheme="minorHAnsi" w:cstheme="minorBidi"/>
          <w:lang w:val="en-GB"/>
        </w:rPr>
        <w:t xml:space="preserve"> also known as the Nolan Principles, (see Appendix A).</w:t>
      </w:r>
    </w:p>
    <w:p w14:paraId="18C838FB" w14:textId="77777777" w:rsidR="00BD10BA" w:rsidRPr="00957DB8" w:rsidRDefault="00BD10BA" w:rsidP="00BD10BA">
      <w:pPr>
        <w:pStyle w:val="BodyText"/>
        <w:spacing w:before="98"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Building on these principles of selflessness, objectivity, accountability, openness, honesty and integrity and leadership, the following general principles have been developed specifically for the role of Councillor.</w:t>
      </w:r>
    </w:p>
    <w:p w14:paraId="543EA12A" w14:textId="77777777" w:rsidR="00BD10BA" w:rsidRPr="00957DB8" w:rsidRDefault="00BD10BA" w:rsidP="00BD10BA">
      <w:pPr>
        <w:pStyle w:val="BodyText"/>
        <w:spacing w:before="101"/>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In accordance with the public trust placed in Councillors, on all occasions a Councillor shall:</w:t>
      </w:r>
    </w:p>
    <w:p w14:paraId="01B9BA01" w14:textId="77777777" w:rsidR="00514670" w:rsidRPr="00957DB8" w:rsidRDefault="00514670" w:rsidP="00BD10BA">
      <w:pPr>
        <w:pStyle w:val="BodyText"/>
        <w:spacing w:before="101"/>
        <w:ind w:left="284" w:right="364"/>
        <w:rPr>
          <w:rFonts w:asciiTheme="minorHAnsi" w:eastAsiaTheme="minorHAnsi" w:hAnsiTheme="minorHAnsi" w:cstheme="minorBidi"/>
          <w:lang w:val="en-GB"/>
        </w:rPr>
      </w:pPr>
    </w:p>
    <w:p w14:paraId="4D216180" w14:textId="77777777" w:rsidR="00BD10BA" w:rsidRPr="00957DB8" w:rsidRDefault="00BD10BA" w:rsidP="00BD10BA">
      <w:pPr>
        <w:pStyle w:val="ListParagraph"/>
        <w:numPr>
          <w:ilvl w:val="0"/>
          <w:numId w:val="12"/>
        </w:numPr>
        <w:spacing w:before="131"/>
        <w:ind w:left="851" w:right="364" w:hanging="425"/>
        <w:rPr>
          <w:rFonts w:asciiTheme="minorHAnsi" w:eastAsiaTheme="minorHAnsi" w:hAnsiTheme="minorHAnsi" w:cstheme="minorBidi"/>
        </w:rPr>
      </w:pPr>
      <w:r w:rsidRPr="00957DB8">
        <w:rPr>
          <w:rFonts w:asciiTheme="minorHAnsi" w:eastAsiaTheme="minorHAnsi" w:hAnsiTheme="minorHAnsi" w:cstheme="minorBidi"/>
        </w:rPr>
        <w:t>act with integrity and honesty</w:t>
      </w:r>
    </w:p>
    <w:p w14:paraId="14A63AA1" w14:textId="77777777" w:rsidR="00BD10BA" w:rsidRPr="00957DB8" w:rsidRDefault="00BD10BA" w:rsidP="00BD10BA">
      <w:pPr>
        <w:pStyle w:val="ListParagraph"/>
        <w:numPr>
          <w:ilvl w:val="0"/>
          <w:numId w:val="12"/>
        </w:numPr>
        <w:spacing w:before="16"/>
        <w:ind w:left="851" w:right="364" w:hanging="425"/>
        <w:rPr>
          <w:rFonts w:asciiTheme="minorHAnsi" w:eastAsiaTheme="minorHAnsi" w:hAnsiTheme="minorHAnsi" w:cstheme="minorBidi"/>
        </w:rPr>
      </w:pPr>
      <w:r w:rsidRPr="00957DB8">
        <w:rPr>
          <w:rFonts w:asciiTheme="minorHAnsi" w:eastAsiaTheme="minorHAnsi" w:hAnsiTheme="minorHAnsi" w:cstheme="minorBidi"/>
        </w:rPr>
        <w:t>act lawfully</w:t>
      </w:r>
    </w:p>
    <w:p w14:paraId="4823F5C6" w14:textId="77777777" w:rsidR="00BD10BA" w:rsidRPr="00957DB8" w:rsidRDefault="00BD10BA" w:rsidP="00BD10BA">
      <w:pPr>
        <w:pStyle w:val="ListParagraph"/>
        <w:numPr>
          <w:ilvl w:val="0"/>
          <w:numId w:val="12"/>
        </w:numPr>
        <w:spacing w:before="18"/>
        <w:ind w:left="851" w:right="364" w:hanging="425"/>
        <w:rPr>
          <w:rFonts w:asciiTheme="minorHAnsi" w:eastAsiaTheme="minorHAnsi" w:hAnsiTheme="minorHAnsi" w:cstheme="minorBidi"/>
        </w:rPr>
      </w:pPr>
      <w:r w:rsidRPr="00957DB8">
        <w:rPr>
          <w:rFonts w:asciiTheme="minorHAnsi" w:eastAsiaTheme="minorHAnsi" w:hAnsiTheme="minorHAnsi" w:cstheme="minorBidi"/>
        </w:rPr>
        <w:lastRenderedPageBreak/>
        <w:t>treat all persons fairly and with respect; and</w:t>
      </w:r>
    </w:p>
    <w:p w14:paraId="26988B1E" w14:textId="77777777" w:rsidR="00BD10BA" w:rsidRPr="00957DB8" w:rsidRDefault="00BD10BA" w:rsidP="00BD10BA">
      <w:pPr>
        <w:pStyle w:val="ListParagraph"/>
        <w:numPr>
          <w:ilvl w:val="0"/>
          <w:numId w:val="12"/>
        </w:numPr>
        <w:spacing w:before="38" w:line="254" w:lineRule="exact"/>
        <w:ind w:left="851" w:right="364" w:hanging="425"/>
        <w:rPr>
          <w:rFonts w:asciiTheme="minorHAnsi" w:eastAsiaTheme="minorHAnsi" w:hAnsiTheme="minorHAnsi" w:cstheme="minorBidi"/>
        </w:rPr>
      </w:pPr>
      <w:r w:rsidRPr="00957DB8">
        <w:rPr>
          <w:rFonts w:asciiTheme="minorHAnsi" w:eastAsiaTheme="minorHAnsi" w:hAnsiTheme="minorHAnsi" w:cstheme="minorBidi"/>
        </w:rPr>
        <w:t>lead by example and act in a way that secures public confidence in the role of Councillor.</w:t>
      </w:r>
    </w:p>
    <w:p w14:paraId="451DBDBD" w14:textId="77777777" w:rsidR="00BD10BA" w:rsidRPr="00957DB8" w:rsidRDefault="00BD10BA" w:rsidP="00BD10BA">
      <w:pPr>
        <w:pStyle w:val="ListParagraph"/>
        <w:numPr>
          <w:ilvl w:val="0"/>
          <w:numId w:val="12"/>
        </w:numPr>
        <w:spacing w:before="38" w:line="254" w:lineRule="exact"/>
        <w:ind w:left="851" w:right="364" w:hanging="425"/>
        <w:rPr>
          <w:rFonts w:asciiTheme="minorHAnsi" w:eastAsiaTheme="minorHAnsi" w:hAnsiTheme="minorHAnsi" w:cstheme="minorBidi"/>
        </w:rPr>
      </w:pPr>
      <w:r w:rsidRPr="00957DB8">
        <w:rPr>
          <w:rFonts w:asciiTheme="minorHAnsi" w:eastAsiaTheme="minorHAnsi" w:hAnsiTheme="minorHAnsi" w:cstheme="minorBidi"/>
        </w:rPr>
        <w:t>impartially exercise their responsibilities in the interests of the local community</w:t>
      </w:r>
    </w:p>
    <w:p w14:paraId="2104CC36" w14:textId="77777777" w:rsidR="00BD10BA" w:rsidRPr="00957DB8" w:rsidRDefault="00BD10BA" w:rsidP="00BD10BA">
      <w:pPr>
        <w:pStyle w:val="ListParagraph"/>
        <w:numPr>
          <w:ilvl w:val="0"/>
          <w:numId w:val="12"/>
        </w:numPr>
        <w:spacing w:before="31"/>
        <w:ind w:left="851" w:right="364" w:hanging="425"/>
        <w:rPr>
          <w:rFonts w:asciiTheme="minorHAnsi" w:eastAsiaTheme="minorHAnsi" w:hAnsiTheme="minorHAnsi" w:cstheme="minorBidi"/>
        </w:rPr>
      </w:pPr>
      <w:r w:rsidRPr="00957DB8">
        <w:rPr>
          <w:rFonts w:asciiTheme="minorHAnsi" w:eastAsiaTheme="minorHAnsi" w:hAnsiTheme="minorHAnsi" w:cstheme="minorBidi"/>
        </w:rPr>
        <w:t>not improperly seek to confer an advantage, or disadvantage, on any person</w:t>
      </w:r>
    </w:p>
    <w:p w14:paraId="501AF135" w14:textId="77777777" w:rsidR="00BD10BA" w:rsidRPr="00957DB8" w:rsidRDefault="00BD10BA" w:rsidP="00BD10BA">
      <w:pPr>
        <w:pStyle w:val="ListParagraph"/>
        <w:numPr>
          <w:ilvl w:val="0"/>
          <w:numId w:val="12"/>
        </w:numPr>
        <w:spacing w:before="10"/>
        <w:ind w:left="851" w:right="364" w:hanging="425"/>
        <w:rPr>
          <w:rFonts w:asciiTheme="minorHAnsi" w:eastAsiaTheme="minorHAnsi" w:hAnsiTheme="minorHAnsi" w:cstheme="minorBidi"/>
        </w:rPr>
      </w:pPr>
      <w:r w:rsidRPr="00957DB8">
        <w:rPr>
          <w:rFonts w:asciiTheme="minorHAnsi" w:eastAsiaTheme="minorHAnsi" w:hAnsiTheme="minorHAnsi" w:cstheme="minorBidi"/>
        </w:rPr>
        <w:t>avoid conflicts of interest</w:t>
      </w:r>
    </w:p>
    <w:p w14:paraId="34A463EF" w14:textId="77777777" w:rsidR="00BD10BA" w:rsidRPr="00957DB8" w:rsidRDefault="00BD10BA" w:rsidP="00BD10BA">
      <w:pPr>
        <w:pStyle w:val="ListParagraph"/>
        <w:numPr>
          <w:ilvl w:val="0"/>
          <w:numId w:val="12"/>
        </w:numPr>
        <w:spacing w:before="18"/>
        <w:ind w:left="851" w:right="364" w:hanging="425"/>
        <w:rPr>
          <w:rFonts w:asciiTheme="minorHAnsi" w:eastAsiaTheme="minorHAnsi" w:hAnsiTheme="minorHAnsi" w:cstheme="minorBidi"/>
        </w:rPr>
      </w:pPr>
      <w:r w:rsidRPr="00957DB8">
        <w:rPr>
          <w:rFonts w:asciiTheme="minorHAnsi" w:eastAsiaTheme="minorHAnsi" w:hAnsiTheme="minorHAnsi" w:cstheme="minorBidi"/>
        </w:rPr>
        <w:t>exercise reasonable care and diligence; and</w:t>
      </w:r>
    </w:p>
    <w:p w14:paraId="219A8DF6" w14:textId="77777777" w:rsidR="00BD10BA" w:rsidRPr="00957DB8" w:rsidRDefault="00BD10BA" w:rsidP="00BD10BA">
      <w:pPr>
        <w:pStyle w:val="ListParagraph"/>
        <w:numPr>
          <w:ilvl w:val="0"/>
          <w:numId w:val="12"/>
        </w:numPr>
        <w:spacing w:before="38" w:line="254" w:lineRule="exact"/>
        <w:ind w:left="851" w:right="364" w:hanging="425"/>
        <w:rPr>
          <w:rFonts w:asciiTheme="minorHAnsi" w:eastAsiaTheme="minorHAnsi" w:hAnsiTheme="minorHAnsi" w:cstheme="minorBidi"/>
        </w:rPr>
      </w:pPr>
      <w:r w:rsidRPr="00957DB8">
        <w:rPr>
          <w:rFonts w:asciiTheme="minorHAnsi" w:eastAsiaTheme="minorHAnsi" w:hAnsiTheme="minorHAnsi" w:cstheme="minorBidi"/>
        </w:rPr>
        <w:t>ensure that public resources are used prudently in accordance with the local authority’s requirements and in the public interest.</w:t>
      </w:r>
    </w:p>
    <w:p w14:paraId="4144CA71" w14:textId="77777777" w:rsidR="00BD10BA" w:rsidRPr="00957DB8" w:rsidRDefault="00BD10BA" w:rsidP="00BD10BA">
      <w:pPr>
        <w:pStyle w:val="ListParagraph"/>
        <w:spacing w:before="38" w:line="254" w:lineRule="exact"/>
        <w:ind w:left="284" w:right="364" w:firstLine="0"/>
        <w:rPr>
          <w:rFonts w:asciiTheme="minorHAnsi" w:eastAsiaTheme="minorHAnsi" w:hAnsiTheme="minorHAnsi" w:cstheme="minorBidi"/>
        </w:rPr>
      </w:pPr>
    </w:p>
    <w:p w14:paraId="0717341C" w14:textId="77777777" w:rsidR="00BD10BA" w:rsidRPr="00957DB8" w:rsidRDefault="00BD10BA" w:rsidP="00BD10BA">
      <w:pPr>
        <w:pStyle w:val="BodyText"/>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These general principles have been incorporated into the obligations of the Code of Conduct as set out below.</w:t>
      </w:r>
    </w:p>
    <w:p w14:paraId="2036CE98" w14:textId="77777777" w:rsidR="00BD10BA" w:rsidRPr="00957DB8" w:rsidRDefault="00BD10BA" w:rsidP="00BD10BA">
      <w:pPr>
        <w:pStyle w:val="BodyText"/>
        <w:ind w:left="284" w:right="364"/>
        <w:rPr>
          <w:rFonts w:asciiTheme="minorHAnsi" w:eastAsiaTheme="minorHAnsi" w:hAnsiTheme="minorHAnsi" w:cstheme="minorBidi"/>
          <w:lang w:val="en-GB"/>
        </w:rPr>
      </w:pPr>
    </w:p>
    <w:p w14:paraId="71A06E70" w14:textId="77777777" w:rsidR="00BD10BA" w:rsidRPr="00957DB8" w:rsidRDefault="00BD10BA" w:rsidP="00BD10BA">
      <w:pPr>
        <w:pStyle w:val="Heading1"/>
        <w:spacing w:before="177"/>
        <w:ind w:left="851" w:right="364" w:hanging="567"/>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5.0</w:t>
      </w:r>
      <w:r w:rsidRPr="00957DB8">
        <w:rPr>
          <w:rFonts w:asciiTheme="minorHAnsi" w:eastAsiaTheme="minorHAnsi" w:hAnsiTheme="minorHAnsi" w:cstheme="minorBidi"/>
          <w:color w:val="auto"/>
          <w:sz w:val="22"/>
          <w:szCs w:val="22"/>
          <w:lang w:eastAsia="en-US"/>
        </w:rPr>
        <w:tab/>
        <w:t>Application of the Code of Conduct</w:t>
      </w:r>
    </w:p>
    <w:p w14:paraId="32B9BAFF" w14:textId="77777777" w:rsidR="00BD10BA" w:rsidRPr="00957DB8" w:rsidRDefault="00BD10BA" w:rsidP="00BD10BA">
      <w:pPr>
        <w:pStyle w:val="BodyText"/>
        <w:spacing w:before="109"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This Code of Conduct applies to you as soon as you sign your declaration of acceptance of the office of Councillor or attend your first meeting as a co-opted member and continues to apply to you until you cease to be a Councillor.</w:t>
      </w:r>
    </w:p>
    <w:p w14:paraId="1A47894D" w14:textId="77777777" w:rsidR="00BD10BA" w:rsidRPr="00957DB8" w:rsidRDefault="00BD10BA" w:rsidP="00BD10BA">
      <w:pPr>
        <w:pStyle w:val="BodyText"/>
        <w:spacing w:before="101"/>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This Code of Conduct applies to you when you are acting in your capacity as a Councillor which may include when:</w:t>
      </w:r>
    </w:p>
    <w:p w14:paraId="456B1F72" w14:textId="77777777" w:rsidR="00BD10BA" w:rsidRPr="00957DB8" w:rsidRDefault="00BD10BA" w:rsidP="00BD10BA">
      <w:pPr>
        <w:pStyle w:val="ListParagraph"/>
        <w:numPr>
          <w:ilvl w:val="0"/>
          <w:numId w:val="9"/>
        </w:numPr>
        <w:spacing w:before="113"/>
        <w:ind w:left="1134" w:right="364" w:hanging="567"/>
        <w:rPr>
          <w:rFonts w:asciiTheme="minorHAnsi" w:eastAsiaTheme="minorHAnsi" w:hAnsiTheme="minorHAnsi" w:cstheme="minorBidi"/>
        </w:rPr>
      </w:pPr>
      <w:r w:rsidRPr="00957DB8">
        <w:rPr>
          <w:rFonts w:asciiTheme="minorHAnsi" w:eastAsiaTheme="minorHAnsi" w:hAnsiTheme="minorHAnsi" w:cstheme="minorBidi"/>
        </w:rPr>
        <w:t xml:space="preserve">you misuse your position as </w:t>
      </w:r>
      <w:proofErr w:type="gramStart"/>
      <w:r w:rsidRPr="00957DB8">
        <w:rPr>
          <w:rFonts w:asciiTheme="minorHAnsi" w:eastAsiaTheme="minorHAnsi" w:hAnsiTheme="minorHAnsi" w:cstheme="minorBidi"/>
        </w:rPr>
        <w:t>a  Councillor</w:t>
      </w:r>
      <w:proofErr w:type="gramEnd"/>
    </w:p>
    <w:p w14:paraId="39A23567" w14:textId="77777777" w:rsidR="00BD10BA" w:rsidRPr="00957DB8" w:rsidRDefault="00BD10BA" w:rsidP="00BD10BA">
      <w:pPr>
        <w:pStyle w:val="ListParagraph"/>
        <w:numPr>
          <w:ilvl w:val="0"/>
          <w:numId w:val="9"/>
        </w:numPr>
        <w:spacing w:before="113"/>
        <w:ind w:left="1134" w:right="364" w:hanging="567"/>
        <w:rPr>
          <w:rFonts w:asciiTheme="minorHAnsi" w:eastAsiaTheme="minorHAnsi" w:hAnsiTheme="minorHAnsi" w:cstheme="minorBidi"/>
        </w:rPr>
      </w:pPr>
      <w:r w:rsidRPr="00957DB8">
        <w:rPr>
          <w:rFonts w:asciiTheme="minorHAnsi" w:eastAsiaTheme="minorHAnsi" w:hAnsiTheme="minorHAnsi" w:cstheme="minorBidi"/>
        </w:rPr>
        <w:t xml:space="preserve">Your actions would give the impression to a reasonable member of the public with knowledge of all the facts that you are acting as a </w:t>
      </w:r>
      <w:proofErr w:type="gramStart"/>
      <w:r w:rsidRPr="00957DB8">
        <w:rPr>
          <w:rFonts w:asciiTheme="minorHAnsi" w:eastAsiaTheme="minorHAnsi" w:hAnsiTheme="minorHAnsi" w:cstheme="minorBidi"/>
        </w:rPr>
        <w:t>Councillor;</w:t>
      </w:r>
      <w:proofErr w:type="gramEnd"/>
    </w:p>
    <w:p w14:paraId="1EE773DB" w14:textId="77777777" w:rsidR="00BD10BA" w:rsidRPr="00957DB8" w:rsidRDefault="00BD10BA" w:rsidP="00BD10BA">
      <w:pPr>
        <w:pStyle w:val="ListParagraph"/>
        <w:tabs>
          <w:tab w:val="left" w:pos="1758"/>
          <w:tab w:val="left" w:pos="1759"/>
        </w:tabs>
        <w:spacing w:before="113"/>
        <w:ind w:left="284" w:right="364" w:firstLine="0"/>
        <w:rPr>
          <w:rFonts w:asciiTheme="minorHAnsi" w:eastAsiaTheme="minorHAnsi" w:hAnsiTheme="minorHAnsi" w:cstheme="minorBidi"/>
        </w:rPr>
      </w:pPr>
    </w:p>
    <w:p w14:paraId="30545E51" w14:textId="77777777" w:rsidR="00BD10BA" w:rsidRPr="00957DB8" w:rsidRDefault="00BD10BA" w:rsidP="00BD10BA">
      <w:pPr>
        <w:pStyle w:val="BodyText"/>
        <w:spacing w:before="111"/>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The Code applies to all forms of communication and interaction, including at face-to-face meetings, at online or telephone meetings, in written communication, in verbal communication, in non-verbal communication and in electronic and social media communication, posts, statements and comments.</w:t>
      </w:r>
    </w:p>
    <w:p w14:paraId="2FB32763" w14:textId="77777777" w:rsidR="00BD10BA" w:rsidRPr="00957DB8" w:rsidRDefault="00BD10BA" w:rsidP="00BD10BA">
      <w:pPr>
        <w:pStyle w:val="BodyText"/>
        <w:spacing w:before="106"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06FAD244" w14:textId="77777777" w:rsidR="00BD10BA" w:rsidRPr="00957DB8" w:rsidRDefault="00BD10BA" w:rsidP="00BD10BA">
      <w:pPr>
        <w:pStyle w:val="BodyText"/>
        <w:spacing w:before="81"/>
        <w:ind w:left="284" w:right="364"/>
        <w:rPr>
          <w:rFonts w:asciiTheme="minorHAnsi" w:eastAsiaTheme="minorHAnsi" w:hAnsiTheme="minorHAnsi" w:cstheme="minorBidi"/>
          <w:lang w:val="en-GB"/>
        </w:rPr>
      </w:pPr>
    </w:p>
    <w:p w14:paraId="5F613140" w14:textId="77777777" w:rsidR="00BD10BA" w:rsidRPr="00957DB8" w:rsidRDefault="00BD10BA" w:rsidP="00BD10BA">
      <w:pPr>
        <w:pStyle w:val="Heading1"/>
        <w:keepNext w:val="0"/>
        <w:keepLines w:val="0"/>
        <w:widowControl w:val="0"/>
        <w:numPr>
          <w:ilvl w:val="0"/>
          <w:numId w:val="10"/>
        </w:numPr>
        <w:autoSpaceDE w:val="0"/>
        <w:autoSpaceDN w:val="0"/>
        <w:spacing w:before="144"/>
        <w:ind w:left="851" w:right="364" w:hanging="567"/>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Standards of Councillor Conduct</w:t>
      </w:r>
    </w:p>
    <w:p w14:paraId="2EAB4715" w14:textId="77777777" w:rsidR="00BD10BA" w:rsidRPr="00957DB8" w:rsidRDefault="00BD10BA" w:rsidP="00BD10BA">
      <w:pPr>
        <w:pStyle w:val="BodyText"/>
        <w:spacing w:before="129"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This section sets out the obligations (in bold below), which are the minimum standards of conduct required of a Councillor. Should a Councillor’s conduct fall short of these standards, a complaint may be made against them, which may result in action being taken.</w:t>
      </w:r>
    </w:p>
    <w:p w14:paraId="7BD2BA81" w14:textId="77777777" w:rsidR="00BD10BA" w:rsidRPr="00957DB8" w:rsidRDefault="00BD10BA" w:rsidP="00BD10BA">
      <w:pPr>
        <w:pStyle w:val="BodyText"/>
        <w:spacing w:before="94"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Guidance is also included below each obligation to help explain the reasons for the obligations and how they should be followed.</w:t>
      </w:r>
    </w:p>
    <w:p w14:paraId="5E49EACF" w14:textId="77777777" w:rsidR="00BD10BA" w:rsidRPr="00957DB8" w:rsidRDefault="00BD10BA" w:rsidP="00BD10BA">
      <w:pPr>
        <w:pStyle w:val="Heading1"/>
        <w:spacing w:before="144"/>
        <w:ind w:left="284" w:right="364"/>
        <w:rPr>
          <w:rFonts w:asciiTheme="minorHAnsi" w:eastAsiaTheme="minorHAnsi" w:hAnsiTheme="minorHAnsi" w:cstheme="minorBidi"/>
          <w:color w:val="auto"/>
          <w:sz w:val="22"/>
          <w:szCs w:val="22"/>
          <w:lang w:eastAsia="en-US"/>
        </w:rPr>
      </w:pPr>
    </w:p>
    <w:p w14:paraId="54C20275" w14:textId="77777777" w:rsidR="00BD10BA" w:rsidRPr="00957DB8" w:rsidRDefault="00BD10BA" w:rsidP="00BD10BA">
      <w:pPr>
        <w:pStyle w:val="ListParagraph"/>
        <w:spacing w:before="179"/>
        <w:ind w:left="851" w:right="364" w:hanging="567"/>
        <w:rPr>
          <w:rFonts w:asciiTheme="minorHAnsi" w:eastAsiaTheme="minorHAnsi" w:hAnsiTheme="minorHAnsi" w:cstheme="minorBidi"/>
        </w:rPr>
      </w:pPr>
      <w:r w:rsidRPr="00957DB8">
        <w:rPr>
          <w:rFonts w:asciiTheme="minorHAnsi" w:eastAsiaTheme="minorHAnsi" w:hAnsiTheme="minorHAnsi" w:cstheme="minorBidi"/>
        </w:rPr>
        <w:t>6.1</w:t>
      </w:r>
      <w:r w:rsidRPr="00957DB8">
        <w:rPr>
          <w:rFonts w:asciiTheme="minorHAnsi" w:eastAsiaTheme="minorHAnsi" w:hAnsiTheme="minorHAnsi" w:cstheme="minorBidi"/>
        </w:rPr>
        <w:tab/>
        <w:t>Respect</w:t>
      </w:r>
    </w:p>
    <w:p w14:paraId="31E514A0" w14:textId="77777777" w:rsidR="00BD10BA" w:rsidRPr="00957DB8" w:rsidRDefault="00BD10BA" w:rsidP="00BD10BA">
      <w:pPr>
        <w:spacing w:before="153"/>
        <w:ind w:left="284" w:right="364"/>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A Councillor:</w:t>
      </w:r>
    </w:p>
    <w:p w14:paraId="3C551AF6" w14:textId="77777777" w:rsidR="00BD10BA" w:rsidRPr="00957DB8" w:rsidRDefault="00BD10BA" w:rsidP="00BD10BA">
      <w:pPr>
        <w:tabs>
          <w:tab w:val="left" w:pos="1800"/>
        </w:tabs>
        <w:spacing w:before="109"/>
        <w:ind w:left="1134" w:right="364" w:hanging="850"/>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6.1.1</w:t>
      </w:r>
      <w:r w:rsidRPr="00957DB8">
        <w:rPr>
          <w:rFonts w:asciiTheme="minorHAnsi" w:eastAsiaTheme="minorHAnsi" w:hAnsiTheme="minorHAnsi" w:cstheme="minorBidi"/>
          <w:sz w:val="22"/>
          <w:szCs w:val="22"/>
          <w:lang w:eastAsia="en-US"/>
        </w:rPr>
        <w:tab/>
        <w:t>Shall treat everyone, including other Councillors and members of the public with respect.</w:t>
      </w:r>
    </w:p>
    <w:p w14:paraId="27F82B3B" w14:textId="77777777" w:rsidR="00BD10BA" w:rsidRPr="00957DB8" w:rsidRDefault="00BD10BA" w:rsidP="00BD10BA">
      <w:pPr>
        <w:tabs>
          <w:tab w:val="left" w:pos="1800"/>
        </w:tabs>
        <w:spacing w:line="247" w:lineRule="auto"/>
        <w:ind w:left="1134" w:right="364" w:hanging="850"/>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lastRenderedPageBreak/>
        <w:t xml:space="preserve">6.1.2 </w:t>
      </w:r>
      <w:r w:rsidRPr="00957DB8">
        <w:rPr>
          <w:rFonts w:asciiTheme="minorHAnsi" w:eastAsiaTheme="minorHAnsi" w:hAnsiTheme="minorHAnsi" w:cstheme="minorBidi"/>
          <w:sz w:val="22"/>
          <w:szCs w:val="22"/>
          <w:lang w:eastAsia="en-US"/>
        </w:rPr>
        <w:tab/>
        <w:t>Shall treat local authority employees, employees and representatives of partner organisations and those volunteering for the local authority with respect and respect the role they play.</w:t>
      </w:r>
    </w:p>
    <w:p w14:paraId="769F446E" w14:textId="77777777" w:rsidR="00BD10BA" w:rsidRPr="00957DB8" w:rsidRDefault="00BD10BA" w:rsidP="00BD10BA">
      <w:pPr>
        <w:pStyle w:val="BodyText"/>
        <w:spacing w:before="106" w:line="252"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57113389" w14:textId="77777777" w:rsidR="00BD10BA" w:rsidRPr="00957DB8" w:rsidRDefault="00BD10BA" w:rsidP="00BD10BA">
      <w:pPr>
        <w:pStyle w:val="BodyText"/>
        <w:spacing w:before="10"/>
        <w:ind w:left="284" w:right="364"/>
        <w:rPr>
          <w:rFonts w:asciiTheme="minorHAnsi" w:eastAsiaTheme="minorHAnsi" w:hAnsiTheme="minorHAnsi" w:cstheme="minorBidi"/>
          <w:lang w:val="en-GB"/>
        </w:rPr>
      </w:pPr>
    </w:p>
    <w:p w14:paraId="49F2E71C" w14:textId="77777777" w:rsidR="00BD10BA" w:rsidRPr="00957DB8" w:rsidRDefault="00BD10BA" w:rsidP="00BD10BA">
      <w:pPr>
        <w:pStyle w:val="BodyText"/>
        <w:spacing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In your contact with the public, you should treat them politely and courteously. Rude and offensive behaviour lowers the public’s expectations and confidence in Councillors.</w:t>
      </w:r>
    </w:p>
    <w:p w14:paraId="0698FCEF" w14:textId="77777777" w:rsidR="00BD10BA" w:rsidRPr="00957DB8" w:rsidRDefault="00BD10BA" w:rsidP="00BD10BA">
      <w:pPr>
        <w:pStyle w:val="BodyText"/>
        <w:spacing w:before="99"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In return, you have a right to expect respectful behaviour from everyone. If members of the public are being abusive, intimidatory or threatening you are entitled to stop any conversation or interaction in person or online and report them to the relevant social media provider and/or the police. This also applies to fellow councillors, where action could then be taken under the Councillor Code of Conduct, and local authority employees, where concerns should be raised in line with the local authority’s councillor- officer protocol.</w:t>
      </w:r>
    </w:p>
    <w:p w14:paraId="362C158C" w14:textId="77777777" w:rsidR="00BD10BA" w:rsidRPr="00957DB8" w:rsidRDefault="00BD10BA" w:rsidP="00BD10BA">
      <w:pPr>
        <w:pStyle w:val="BodyText"/>
        <w:spacing w:before="99" w:line="259" w:lineRule="auto"/>
        <w:ind w:left="284" w:right="364"/>
        <w:rPr>
          <w:rFonts w:asciiTheme="minorHAnsi" w:eastAsiaTheme="minorHAnsi" w:hAnsiTheme="minorHAnsi" w:cstheme="minorBidi"/>
          <w:lang w:val="en-GB"/>
        </w:rPr>
      </w:pPr>
    </w:p>
    <w:p w14:paraId="54436297" w14:textId="77777777" w:rsidR="00BD10BA" w:rsidRPr="00957DB8" w:rsidRDefault="00BD10BA" w:rsidP="00BD10BA">
      <w:pPr>
        <w:pStyle w:val="Heading1"/>
        <w:spacing w:before="111" w:line="396" w:lineRule="auto"/>
        <w:ind w:left="1134" w:right="364" w:hanging="850"/>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6.2</w:t>
      </w:r>
      <w:r w:rsidRPr="00957DB8">
        <w:rPr>
          <w:rFonts w:asciiTheme="minorHAnsi" w:eastAsiaTheme="minorHAnsi" w:hAnsiTheme="minorHAnsi" w:cstheme="minorBidi"/>
          <w:color w:val="auto"/>
          <w:sz w:val="22"/>
          <w:szCs w:val="22"/>
          <w:lang w:eastAsia="en-US"/>
        </w:rPr>
        <w:tab/>
        <w:t xml:space="preserve">Bullying, Harassment and Discrimination </w:t>
      </w:r>
    </w:p>
    <w:p w14:paraId="382A26AE" w14:textId="77777777" w:rsidR="00BD10BA" w:rsidRPr="00957DB8" w:rsidRDefault="00BD10BA" w:rsidP="00BD10BA">
      <w:pPr>
        <w:pStyle w:val="Heading1"/>
        <w:tabs>
          <w:tab w:val="left" w:pos="1431"/>
        </w:tabs>
        <w:spacing w:before="111" w:line="396" w:lineRule="auto"/>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A Councillor:</w:t>
      </w:r>
    </w:p>
    <w:p w14:paraId="441AA34C" w14:textId="77777777" w:rsidR="00BD10BA" w:rsidRPr="00957DB8" w:rsidRDefault="00BD10BA" w:rsidP="00BD10BA">
      <w:pPr>
        <w:pStyle w:val="ListParagraph"/>
        <w:spacing w:line="264" w:lineRule="exact"/>
        <w:ind w:left="1134" w:right="364" w:hanging="850"/>
        <w:rPr>
          <w:rFonts w:asciiTheme="minorHAnsi" w:eastAsiaTheme="minorHAnsi" w:hAnsiTheme="minorHAnsi" w:cstheme="minorBidi"/>
        </w:rPr>
      </w:pPr>
      <w:r w:rsidRPr="00957DB8">
        <w:rPr>
          <w:rFonts w:asciiTheme="minorHAnsi" w:eastAsiaTheme="minorHAnsi" w:hAnsiTheme="minorHAnsi" w:cstheme="minorBidi"/>
        </w:rPr>
        <w:t>6.2.1</w:t>
      </w:r>
      <w:r w:rsidRPr="00957DB8">
        <w:rPr>
          <w:rFonts w:asciiTheme="minorHAnsi" w:eastAsiaTheme="minorHAnsi" w:hAnsiTheme="minorHAnsi" w:cstheme="minorBidi"/>
        </w:rPr>
        <w:tab/>
        <w:t>Shall not bully any person.</w:t>
      </w:r>
    </w:p>
    <w:p w14:paraId="4CF77C64" w14:textId="77777777" w:rsidR="00BD10BA" w:rsidRPr="00957DB8" w:rsidRDefault="00BD10BA" w:rsidP="00BD10BA">
      <w:pPr>
        <w:pStyle w:val="BodyText"/>
        <w:spacing w:before="4"/>
        <w:ind w:left="1134" w:right="364" w:hanging="850"/>
        <w:rPr>
          <w:rFonts w:asciiTheme="minorHAnsi" w:eastAsiaTheme="minorHAnsi" w:hAnsiTheme="minorHAnsi" w:cstheme="minorBidi"/>
          <w:lang w:val="en-GB"/>
        </w:rPr>
      </w:pPr>
    </w:p>
    <w:p w14:paraId="4D6BE3BD" w14:textId="77777777" w:rsidR="00BD10BA" w:rsidRPr="00957DB8" w:rsidRDefault="00BD10BA" w:rsidP="00BD10BA">
      <w:pPr>
        <w:pStyle w:val="ListParagraph"/>
        <w:ind w:left="1134" w:right="364" w:hanging="850"/>
        <w:rPr>
          <w:rFonts w:asciiTheme="minorHAnsi" w:eastAsiaTheme="minorHAnsi" w:hAnsiTheme="minorHAnsi" w:cstheme="minorBidi"/>
        </w:rPr>
      </w:pPr>
      <w:r w:rsidRPr="00957DB8">
        <w:rPr>
          <w:rFonts w:asciiTheme="minorHAnsi" w:eastAsiaTheme="minorHAnsi" w:hAnsiTheme="minorHAnsi" w:cstheme="minorBidi"/>
        </w:rPr>
        <w:t>6.2.2</w:t>
      </w:r>
      <w:r w:rsidRPr="00957DB8">
        <w:rPr>
          <w:rFonts w:asciiTheme="minorHAnsi" w:eastAsiaTheme="minorHAnsi" w:hAnsiTheme="minorHAnsi" w:cstheme="minorBidi"/>
        </w:rPr>
        <w:tab/>
        <w:t>Shall not harass any person.</w:t>
      </w:r>
    </w:p>
    <w:p w14:paraId="3F0CBA94" w14:textId="77777777" w:rsidR="00BD10BA" w:rsidRPr="00957DB8" w:rsidRDefault="00BD10BA" w:rsidP="00BD10BA">
      <w:pPr>
        <w:pStyle w:val="BodyText"/>
        <w:spacing w:before="3"/>
        <w:ind w:left="1134" w:right="364" w:hanging="850"/>
        <w:rPr>
          <w:rFonts w:asciiTheme="minorHAnsi" w:eastAsiaTheme="minorHAnsi" w:hAnsiTheme="minorHAnsi" w:cstheme="minorBidi"/>
          <w:lang w:val="en-GB"/>
        </w:rPr>
      </w:pPr>
    </w:p>
    <w:p w14:paraId="665E8F56" w14:textId="77777777" w:rsidR="00BD10BA" w:rsidRPr="00957DB8" w:rsidRDefault="00BD10BA" w:rsidP="00BD10BA">
      <w:pPr>
        <w:pStyle w:val="ListParagraph"/>
        <w:spacing w:line="252"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6.2.3</w:t>
      </w:r>
      <w:r w:rsidRPr="00957DB8">
        <w:rPr>
          <w:rFonts w:asciiTheme="minorHAnsi" w:eastAsiaTheme="minorHAnsi" w:hAnsiTheme="minorHAnsi" w:cstheme="minorBidi"/>
        </w:rPr>
        <w:tab/>
        <w:t>Shall promote equalities and not discriminate against any person.</w:t>
      </w:r>
    </w:p>
    <w:p w14:paraId="54ADD2B2" w14:textId="77777777" w:rsidR="00BD10BA" w:rsidRPr="00957DB8" w:rsidRDefault="00BD10BA" w:rsidP="00BD10BA">
      <w:pPr>
        <w:pStyle w:val="BodyText"/>
        <w:ind w:left="284" w:right="363"/>
        <w:rPr>
          <w:rFonts w:asciiTheme="minorHAnsi" w:eastAsiaTheme="minorHAnsi" w:hAnsiTheme="minorHAnsi" w:cstheme="minorBidi"/>
          <w:lang w:val="en-GB"/>
        </w:rPr>
      </w:pPr>
      <w:r w:rsidRPr="00957DB8">
        <w:rPr>
          <w:rFonts w:asciiTheme="minorHAnsi" w:eastAsiaTheme="minorHAnsi" w:hAnsiTheme="minorHAnsi" w:cstheme="minorBidi"/>
          <w:lang w:val="en-GB"/>
        </w:rPr>
        <w:t>Bullying is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14:paraId="2B78EB8E" w14:textId="77777777" w:rsidR="00BD10BA" w:rsidRPr="00957DB8" w:rsidRDefault="00BD10BA" w:rsidP="00BD10BA">
      <w:pPr>
        <w:pStyle w:val="BodyText"/>
        <w:spacing w:before="99"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58F167D9" w14:textId="77777777" w:rsidR="00BD10BA" w:rsidRPr="00957DB8" w:rsidRDefault="00BD10BA" w:rsidP="00BD10BA">
      <w:pPr>
        <w:pStyle w:val="BodyText"/>
        <w:spacing w:before="94"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4029D1B0" w14:textId="77777777" w:rsidR="00BD10BA" w:rsidRPr="00957DB8" w:rsidRDefault="00BD10BA" w:rsidP="00BD10BA">
      <w:pPr>
        <w:pStyle w:val="BodyText"/>
        <w:spacing w:before="96"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Legislation places specific duties on local authorities. Councillors have a central role to play in ensuring that equality issues are integral to the local authority's performance and strategic aims, and that there </w:t>
      </w:r>
      <w:proofErr w:type="gramStart"/>
      <w:r w:rsidRPr="00957DB8">
        <w:rPr>
          <w:rFonts w:asciiTheme="minorHAnsi" w:eastAsiaTheme="minorHAnsi" w:hAnsiTheme="minorHAnsi" w:cstheme="minorBidi"/>
          <w:lang w:val="en-GB"/>
        </w:rPr>
        <w:t>is</w:t>
      </w:r>
      <w:proofErr w:type="gramEnd"/>
      <w:r w:rsidRPr="00957DB8">
        <w:rPr>
          <w:rFonts w:asciiTheme="minorHAnsi" w:eastAsiaTheme="minorHAnsi" w:hAnsiTheme="minorHAnsi" w:cstheme="minorBidi"/>
          <w:lang w:val="en-GB"/>
        </w:rPr>
        <w:t xml:space="preserve"> a strong vision and public commitment to equality across public services.</w:t>
      </w:r>
    </w:p>
    <w:p w14:paraId="1F5E2F52" w14:textId="77777777" w:rsidR="00BD10BA" w:rsidRPr="00957DB8" w:rsidRDefault="00BD10BA" w:rsidP="00BD10BA">
      <w:pPr>
        <w:pStyle w:val="BodyText"/>
        <w:spacing w:before="3"/>
        <w:ind w:left="284" w:right="364"/>
        <w:rPr>
          <w:rFonts w:asciiTheme="minorHAnsi" w:eastAsiaTheme="minorHAnsi" w:hAnsiTheme="minorHAnsi" w:cstheme="minorBidi"/>
          <w:lang w:val="en-GB"/>
        </w:rPr>
      </w:pPr>
    </w:p>
    <w:p w14:paraId="7B4A2338" w14:textId="77777777" w:rsidR="00BD10BA" w:rsidRPr="00957DB8" w:rsidRDefault="00BD10BA" w:rsidP="00BD10BA">
      <w:pPr>
        <w:pStyle w:val="Heading1"/>
        <w:spacing w:line="391" w:lineRule="auto"/>
        <w:ind w:left="1134" w:right="364" w:hanging="850"/>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lastRenderedPageBreak/>
        <w:t>6.3</w:t>
      </w:r>
      <w:r w:rsidRPr="00957DB8">
        <w:rPr>
          <w:rFonts w:asciiTheme="minorHAnsi" w:eastAsiaTheme="minorHAnsi" w:hAnsiTheme="minorHAnsi" w:cstheme="minorBidi"/>
          <w:color w:val="auto"/>
          <w:sz w:val="22"/>
          <w:szCs w:val="22"/>
          <w:lang w:eastAsia="en-US"/>
        </w:rPr>
        <w:tab/>
        <w:t xml:space="preserve">Impartiality of Officers of the Council </w:t>
      </w:r>
    </w:p>
    <w:p w14:paraId="663611A7" w14:textId="77777777" w:rsidR="00BD10BA" w:rsidRPr="00957DB8" w:rsidRDefault="00BD10BA" w:rsidP="00BD10BA">
      <w:pPr>
        <w:pStyle w:val="Heading1"/>
        <w:tabs>
          <w:tab w:val="left" w:pos="1431"/>
        </w:tabs>
        <w:spacing w:line="391" w:lineRule="auto"/>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A Councillor:</w:t>
      </w:r>
    </w:p>
    <w:p w14:paraId="43502CAD" w14:textId="77777777" w:rsidR="00BD10BA" w:rsidRPr="00957DB8" w:rsidRDefault="00BD10BA" w:rsidP="00BD10BA">
      <w:pPr>
        <w:pStyle w:val="ListParagraph"/>
        <w:spacing w:line="252"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6.3.1</w:t>
      </w:r>
      <w:r w:rsidRPr="00957DB8">
        <w:rPr>
          <w:rFonts w:asciiTheme="minorHAnsi" w:eastAsiaTheme="minorHAnsi" w:hAnsiTheme="minorHAnsi" w:cstheme="minorBidi"/>
        </w:rPr>
        <w:tab/>
        <w:t>Shall not compromise, or attempt to compromise, the impartiality of anyone who works for, or on behalf of, the local authority.</w:t>
      </w:r>
    </w:p>
    <w:p w14:paraId="75CED019" w14:textId="77777777" w:rsidR="00BD10BA" w:rsidRPr="00957DB8" w:rsidRDefault="00BD10BA" w:rsidP="00BD10BA">
      <w:pPr>
        <w:pStyle w:val="BodyText"/>
        <w:spacing w:before="108" w:line="252"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Officers work for the local authority as a whole and must be politically neutral, (other than political assistants where applicable). They should not be coerced or persuaded to act in a way that would undermine their neutrality. A Councillor may question officers </w:t>
      </w:r>
      <w:proofErr w:type="gramStart"/>
      <w:r w:rsidRPr="00957DB8">
        <w:rPr>
          <w:rFonts w:asciiTheme="minorHAnsi" w:eastAsiaTheme="minorHAnsi" w:hAnsiTheme="minorHAnsi" w:cstheme="minorBidi"/>
          <w:lang w:val="en-GB"/>
        </w:rPr>
        <w:t>in order to</w:t>
      </w:r>
      <w:proofErr w:type="gramEnd"/>
      <w:r w:rsidRPr="00957DB8">
        <w:rPr>
          <w:rFonts w:asciiTheme="minorHAnsi" w:eastAsiaTheme="minorHAnsi" w:hAnsiTheme="minorHAnsi" w:cstheme="minorBidi"/>
          <w:lang w:val="en-GB"/>
        </w:rPr>
        <w:t xml:space="preserve"> understand, for example, their reasons for proposing to act in a particular way, or the content of a report that they have written. However, a Councillor must not try and force them to act differently, change their advice, or alter the content of that report, if doing so would prejudice their professional integrity.</w:t>
      </w:r>
    </w:p>
    <w:p w14:paraId="1A123476" w14:textId="77777777" w:rsidR="00BD10BA" w:rsidRPr="00957DB8" w:rsidRDefault="00BD10BA" w:rsidP="00BD10BA">
      <w:pPr>
        <w:pStyle w:val="Heading1"/>
        <w:tabs>
          <w:tab w:val="left" w:pos="1431"/>
        </w:tabs>
        <w:spacing w:before="118" w:line="393" w:lineRule="auto"/>
        <w:ind w:left="284" w:right="364"/>
        <w:rPr>
          <w:rFonts w:asciiTheme="minorHAnsi" w:eastAsiaTheme="minorHAnsi" w:hAnsiTheme="minorHAnsi" w:cstheme="minorBidi"/>
          <w:color w:val="auto"/>
          <w:sz w:val="22"/>
          <w:szCs w:val="22"/>
          <w:lang w:eastAsia="en-US"/>
        </w:rPr>
      </w:pPr>
    </w:p>
    <w:p w14:paraId="47736391" w14:textId="77777777" w:rsidR="00BD10BA" w:rsidRPr="00957DB8" w:rsidRDefault="00BD10BA" w:rsidP="00BD10BA">
      <w:pPr>
        <w:pStyle w:val="Heading1"/>
        <w:spacing w:before="118" w:line="393" w:lineRule="auto"/>
        <w:ind w:left="1134" w:right="364" w:hanging="850"/>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6.4</w:t>
      </w:r>
      <w:r w:rsidRPr="00957DB8">
        <w:rPr>
          <w:rFonts w:asciiTheme="minorHAnsi" w:eastAsiaTheme="minorHAnsi" w:hAnsiTheme="minorHAnsi" w:cstheme="minorBidi"/>
          <w:color w:val="auto"/>
          <w:sz w:val="22"/>
          <w:szCs w:val="22"/>
          <w:lang w:eastAsia="en-US"/>
        </w:rPr>
        <w:tab/>
        <w:t xml:space="preserve">Confidentiality and access to information </w:t>
      </w:r>
    </w:p>
    <w:p w14:paraId="30BF7D34" w14:textId="77777777" w:rsidR="00BD10BA" w:rsidRPr="00957DB8" w:rsidRDefault="00BD10BA" w:rsidP="00BD10BA">
      <w:pPr>
        <w:pStyle w:val="Heading1"/>
        <w:tabs>
          <w:tab w:val="left" w:pos="1431"/>
        </w:tabs>
        <w:spacing w:before="118" w:line="393" w:lineRule="auto"/>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A Councillor:</w:t>
      </w:r>
    </w:p>
    <w:p w14:paraId="3D331154" w14:textId="77777777" w:rsidR="00BD10BA" w:rsidRPr="00957DB8" w:rsidRDefault="00BD10BA" w:rsidP="00BD10BA">
      <w:pPr>
        <w:pStyle w:val="ListParagraph"/>
        <w:spacing w:line="262" w:lineRule="exact"/>
        <w:ind w:left="1134" w:right="364" w:hanging="850"/>
        <w:rPr>
          <w:rFonts w:asciiTheme="minorHAnsi" w:eastAsiaTheme="minorHAnsi" w:hAnsiTheme="minorHAnsi" w:cstheme="minorBidi"/>
        </w:rPr>
      </w:pPr>
      <w:r w:rsidRPr="00957DB8">
        <w:rPr>
          <w:rFonts w:asciiTheme="minorHAnsi" w:eastAsiaTheme="minorHAnsi" w:hAnsiTheme="minorHAnsi" w:cstheme="minorBidi"/>
        </w:rPr>
        <w:t>6.4.1</w:t>
      </w:r>
      <w:r w:rsidRPr="00957DB8">
        <w:rPr>
          <w:rFonts w:asciiTheme="minorHAnsi" w:eastAsiaTheme="minorHAnsi" w:hAnsiTheme="minorHAnsi" w:cstheme="minorBidi"/>
        </w:rPr>
        <w:tab/>
        <w:t>Shall not disclose information either given to them in confidence by anyone or acquired by them which they believe, or ought reasonably to be aware, is of a confidential nature, unless</w:t>
      </w:r>
    </w:p>
    <w:p w14:paraId="6B2C8A65" w14:textId="77777777" w:rsidR="00BD10BA" w:rsidRPr="00957DB8" w:rsidRDefault="00BD10BA" w:rsidP="00BD10BA">
      <w:pPr>
        <w:pStyle w:val="ListParagraph"/>
        <w:spacing w:line="262" w:lineRule="exact"/>
        <w:ind w:left="284" w:right="364" w:firstLine="0"/>
        <w:rPr>
          <w:rFonts w:asciiTheme="minorHAnsi" w:eastAsiaTheme="minorHAnsi" w:hAnsiTheme="minorHAnsi" w:cstheme="minorBidi"/>
        </w:rPr>
      </w:pPr>
    </w:p>
    <w:p w14:paraId="26C63E74" w14:textId="77777777" w:rsidR="00BD10BA" w:rsidRPr="00957DB8" w:rsidRDefault="00BD10BA" w:rsidP="00BD10BA">
      <w:pPr>
        <w:pStyle w:val="ListParagraph"/>
        <w:numPr>
          <w:ilvl w:val="1"/>
          <w:numId w:val="8"/>
        </w:numPr>
        <w:spacing w:before="8"/>
        <w:ind w:left="1701" w:right="364" w:hanging="567"/>
        <w:jc w:val="left"/>
        <w:rPr>
          <w:rFonts w:asciiTheme="minorHAnsi" w:eastAsiaTheme="minorHAnsi" w:hAnsiTheme="minorHAnsi" w:cstheme="minorBidi"/>
        </w:rPr>
      </w:pPr>
      <w:r w:rsidRPr="00957DB8">
        <w:rPr>
          <w:rFonts w:asciiTheme="minorHAnsi" w:eastAsiaTheme="minorHAnsi" w:hAnsiTheme="minorHAnsi" w:cstheme="minorBidi"/>
        </w:rPr>
        <w:t>They have received the consent of a person authorised to give it; or</w:t>
      </w:r>
    </w:p>
    <w:p w14:paraId="1E56A210" w14:textId="77777777" w:rsidR="00BD10BA" w:rsidRPr="00957DB8" w:rsidRDefault="00BD10BA" w:rsidP="00BD10BA">
      <w:pPr>
        <w:pStyle w:val="ListParagraph"/>
        <w:numPr>
          <w:ilvl w:val="1"/>
          <w:numId w:val="8"/>
        </w:numPr>
        <w:spacing w:before="14"/>
        <w:ind w:left="1701" w:right="364" w:hanging="567"/>
        <w:jc w:val="left"/>
        <w:rPr>
          <w:rFonts w:asciiTheme="minorHAnsi" w:eastAsiaTheme="minorHAnsi" w:hAnsiTheme="minorHAnsi" w:cstheme="minorBidi"/>
        </w:rPr>
      </w:pPr>
      <w:r w:rsidRPr="00957DB8">
        <w:rPr>
          <w:rFonts w:asciiTheme="minorHAnsi" w:eastAsiaTheme="minorHAnsi" w:hAnsiTheme="minorHAnsi" w:cstheme="minorBidi"/>
        </w:rPr>
        <w:t>They are required by law to do so; or</w:t>
      </w:r>
    </w:p>
    <w:p w14:paraId="7C9402F2" w14:textId="77777777" w:rsidR="00BD10BA" w:rsidRPr="00957DB8" w:rsidRDefault="00BD10BA" w:rsidP="00BD10BA">
      <w:pPr>
        <w:pStyle w:val="ListParagraph"/>
        <w:numPr>
          <w:ilvl w:val="1"/>
          <w:numId w:val="8"/>
        </w:numPr>
        <w:spacing w:line="256" w:lineRule="auto"/>
        <w:ind w:left="1701" w:right="364" w:hanging="567"/>
        <w:jc w:val="left"/>
        <w:rPr>
          <w:rFonts w:asciiTheme="minorHAnsi" w:eastAsiaTheme="minorHAnsi" w:hAnsiTheme="minorHAnsi" w:cstheme="minorBidi"/>
        </w:rPr>
      </w:pPr>
      <w:r w:rsidRPr="00957DB8">
        <w:rPr>
          <w:rFonts w:asciiTheme="minorHAnsi" w:eastAsiaTheme="minorHAnsi" w:hAnsiTheme="minorHAnsi" w:cstheme="minorBidi"/>
        </w:rPr>
        <w:t>the disclosure is made to a third party for the purpose of obtaining professional legal advice provided that the third party agrees not to disclose the information to any other person; or</w:t>
      </w:r>
    </w:p>
    <w:p w14:paraId="5541F486" w14:textId="77777777" w:rsidR="00BD10BA" w:rsidRPr="00957DB8" w:rsidRDefault="00BD10BA" w:rsidP="00BD10BA">
      <w:pPr>
        <w:pStyle w:val="ListParagraph"/>
        <w:numPr>
          <w:ilvl w:val="1"/>
          <w:numId w:val="8"/>
        </w:numPr>
        <w:spacing w:line="252" w:lineRule="auto"/>
        <w:ind w:left="1701" w:right="364" w:hanging="567"/>
        <w:jc w:val="left"/>
        <w:rPr>
          <w:rFonts w:asciiTheme="minorHAnsi" w:eastAsiaTheme="minorHAnsi" w:hAnsiTheme="minorHAnsi" w:cstheme="minorBidi"/>
        </w:rPr>
      </w:pPr>
      <w:r w:rsidRPr="00957DB8">
        <w:rPr>
          <w:rFonts w:asciiTheme="minorHAnsi" w:eastAsiaTheme="minorHAnsi" w:hAnsiTheme="minorHAnsi" w:cstheme="minorBidi"/>
        </w:rPr>
        <w:t xml:space="preserve">the disclosure is reasonable and in the public interest; </w:t>
      </w:r>
      <w:proofErr w:type="gramStart"/>
      <w:r w:rsidRPr="00957DB8">
        <w:rPr>
          <w:rFonts w:asciiTheme="minorHAnsi" w:eastAsiaTheme="minorHAnsi" w:hAnsiTheme="minorHAnsi" w:cstheme="minorBidi"/>
        </w:rPr>
        <w:t>and also</w:t>
      </w:r>
      <w:proofErr w:type="gramEnd"/>
      <w:r w:rsidRPr="00957DB8">
        <w:rPr>
          <w:rFonts w:asciiTheme="minorHAnsi" w:eastAsiaTheme="minorHAnsi" w:hAnsiTheme="minorHAnsi" w:cstheme="minorBidi"/>
        </w:rPr>
        <w:t xml:space="preserve"> made in good faith and in compliance with the reasonable requirements of the local authority and consultation with the Monitoring Officer has taken place prior to its release.</w:t>
      </w:r>
    </w:p>
    <w:p w14:paraId="5E4EA733" w14:textId="77777777" w:rsidR="00514670" w:rsidRPr="00957DB8" w:rsidRDefault="00514670" w:rsidP="00BD10BA">
      <w:pPr>
        <w:pStyle w:val="BodyText"/>
        <w:spacing w:before="7"/>
        <w:ind w:left="284" w:right="364"/>
        <w:rPr>
          <w:rFonts w:asciiTheme="minorHAnsi" w:eastAsiaTheme="minorHAnsi" w:hAnsiTheme="minorHAnsi" w:cstheme="minorBidi"/>
          <w:lang w:val="en-GB"/>
        </w:rPr>
      </w:pPr>
    </w:p>
    <w:p w14:paraId="0A71264C" w14:textId="77777777" w:rsidR="00BD10BA" w:rsidRPr="00957DB8" w:rsidRDefault="00BD10BA" w:rsidP="00BD10BA">
      <w:pPr>
        <w:pStyle w:val="ListParagraph"/>
        <w:spacing w:line="254"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6.4.2</w:t>
      </w:r>
      <w:r w:rsidRPr="00957DB8">
        <w:rPr>
          <w:rFonts w:asciiTheme="minorHAnsi" w:eastAsiaTheme="minorHAnsi" w:hAnsiTheme="minorHAnsi" w:cstheme="minorBidi"/>
        </w:rPr>
        <w:tab/>
        <w:t xml:space="preserve">Shall not improperly use knowledge gained solely </w:t>
      </w:r>
      <w:proofErr w:type="gramStart"/>
      <w:r w:rsidRPr="00957DB8">
        <w:rPr>
          <w:rFonts w:asciiTheme="minorHAnsi" w:eastAsiaTheme="minorHAnsi" w:hAnsiTheme="minorHAnsi" w:cstheme="minorBidi"/>
        </w:rPr>
        <w:t>as a result of</w:t>
      </w:r>
      <w:proofErr w:type="gramEnd"/>
      <w:r w:rsidRPr="00957DB8">
        <w:rPr>
          <w:rFonts w:asciiTheme="minorHAnsi" w:eastAsiaTheme="minorHAnsi" w:hAnsiTheme="minorHAnsi" w:cstheme="minorBidi"/>
        </w:rPr>
        <w:t xml:space="preserve"> their role as a Councillor for the advancement of themselves, their friends, family members, employer or business interests.</w:t>
      </w:r>
    </w:p>
    <w:p w14:paraId="31D6F220" w14:textId="77777777" w:rsidR="00BD10BA" w:rsidRPr="00957DB8" w:rsidRDefault="00BD10BA" w:rsidP="00BD10BA">
      <w:pPr>
        <w:pStyle w:val="BodyText"/>
        <w:spacing w:before="5"/>
        <w:ind w:left="1134" w:right="364" w:hanging="850"/>
        <w:rPr>
          <w:rFonts w:asciiTheme="minorHAnsi" w:eastAsiaTheme="minorHAnsi" w:hAnsiTheme="minorHAnsi" w:cstheme="minorBidi"/>
          <w:lang w:val="en-GB"/>
        </w:rPr>
      </w:pPr>
    </w:p>
    <w:p w14:paraId="1E13782A" w14:textId="77777777" w:rsidR="00514670" w:rsidRPr="00957DB8" w:rsidRDefault="00514670" w:rsidP="00BD10BA">
      <w:pPr>
        <w:pStyle w:val="BodyText"/>
        <w:spacing w:before="5"/>
        <w:ind w:left="1134" w:right="364" w:hanging="850"/>
        <w:rPr>
          <w:rFonts w:asciiTheme="minorHAnsi" w:eastAsiaTheme="minorHAnsi" w:hAnsiTheme="minorHAnsi" w:cstheme="minorBidi"/>
          <w:lang w:val="en-GB"/>
        </w:rPr>
      </w:pPr>
    </w:p>
    <w:p w14:paraId="6BF5A21F" w14:textId="77777777" w:rsidR="00BD10BA" w:rsidRPr="00957DB8" w:rsidRDefault="00BD10BA" w:rsidP="00BD10BA">
      <w:pPr>
        <w:pStyle w:val="ListParagraph"/>
        <w:spacing w:line="252"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6.4.3</w:t>
      </w:r>
      <w:r w:rsidRPr="00957DB8">
        <w:rPr>
          <w:rFonts w:asciiTheme="minorHAnsi" w:eastAsiaTheme="minorHAnsi" w:hAnsiTheme="minorHAnsi" w:cstheme="minorBidi"/>
        </w:rPr>
        <w:tab/>
        <w:t>Shall not prevent anyone from getting information that they are entitled to by law.</w:t>
      </w:r>
    </w:p>
    <w:p w14:paraId="49596850" w14:textId="77777777" w:rsidR="00BD10BA" w:rsidRPr="00957DB8" w:rsidRDefault="00BD10BA" w:rsidP="00BD10BA">
      <w:pPr>
        <w:spacing w:line="252" w:lineRule="auto"/>
        <w:ind w:left="1134" w:right="364" w:hanging="850"/>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6.4.4</w:t>
      </w:r>
      <w:r w:rsidRPr="00957DB8">
        <w:rPr>
          <w:rFonts w:asciiTheme="minorHAnsi" w:eastAsiaTheme="minorHAnsi" w:hAnsiTheme="minorHAnsi" w:cstheme="minorBidi"/>
          <w:sz w:val="22"/>
          <w:szCs w:val="22"/>
          <w:lang w:eastAsia="en-US"/>
        </w:rPr>
        <w:tab/>
        <w:t>When making decisions on behalf of, or as part of, the Council shall have due regard to any professional advice provided by the Council’s Officers.</w:t>
      </w:r>
    </w:p>
    <w:p w14:paraId="06039205" w14:textId="77777777" w:rsidR="00BD10BA" w:rsidRPr="00957DB8" w:rsidRDefault="00BD10BA" w:rsidP="00BD10BA">
      <w:pPr>
        <w:pStyle w:val="BodyText"/>
        <w:ind w:left="284" w:right="364"/>
        <w:rPr>
          <w:rFonts w:asciiTheme="minorHAnsi" w:eastAsiaTheme="minorHAnsi" w:hAnsiTheme="minorHAnsi" w:cstheme="minorBidi"/>
          <w:lang w:val="en-GB"/>
        </w:rPr>
      </w:pPr>
    </w:p>
    <w:p w14:paraId="52056BD5" w14:textId="77777777" w:rsidR="00BD10BA" w:rsidRPr="00957DB8" w:rsidRDefault="00BD10BA" w:rsidP="00BD10BA">
      <w:pPr>
        <w:pStyle w:val="Heading1"/>
        <w:spacing w:line="340" w:lineRule="auto"/>
        <w:ind w:left="1134" w:right="364" w:hanging="850"/>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6.5</w:t>
      </w:r>
      <w:r w:rsidRPr="00957DB8">
        <w:rPr>
          <w:rFonts w:asciiTheme="minorHAnsi" w:eastAsiaTheme="minorHAnsi" w:hAnsiTheme="minorHAnsi" w:cstheme="minorBidi"/>
          <w:color w:val="auto"/>
          <w:sz w:val="22"/>
          <w:szCs w:val="22"/>
          <w:lang w:eastAsia="en-US"/>
        </w:rPr>
        <w:tab/>
        <w:t xml:space="preserve">Disrepute </w:t>
      </w:r>
    </w:p>
    <w:p w14:paraId="3506B60D" w14:textId="77777777" w:rsidR="00BD10BA" w:rsidRPr="00957DB8" w:rsidRDefault="00BD10BA" w:rsidP="00BD10BA">
      <w:pPr>
        <w:pStyle w:val="Heading1"/>
        <w:tabs>
          <w:tab w:val="left" w:pos="1431"/>
        </w:tabs>
        <w:spacing w:line="340" w:lineRule="auto"/>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A Councillor:</w:t>
      </w:r>
    </w:p>
    <w:p w14:paraId="5D82EB3C" w14:textId="77777777" w:rsidR="00BD10BA" w:rsidRPr="00957DB8" w:rsidRDefault="00BD10BA" w:rsidP="00BD10BA">
      <w:pPr>
        <w:pStyle w:val="BodyText"/>
        <w:spacing w:before="4"/>
        <w:ind w:left="284" w:right="364"/>
        <w:rPr>
          <w:rFonts w:asciiTheme="minorHAnsi" w:eastAsiaTheme="minorHAnsi" w:hAnsiTheme="minorHAnsi" w:cstheme="minorBidi"/>
          <w:lang w:val="en-GB"/>
        </w:rPr>
      </w:pPr>
    </w:p>
    <w:p w14:paraId="028746D3" w14:textId="77777777" w:rsidR="00BD10BA" w:rsidRPr="00957DB8" w:rsidRDefault="00BD10BA" w:rsidP="00BD10BA">
      <w:pPr>
        <w:pStyle w:val="ListParagraph"/>
        <w:ind w:left="1134" w:right="364" w:hanging="850"/>
        <w:rPr>
          <w:rFonts w:asciiTheme="minorHAnsi" w:eastAsiaTheme="minorHAnsi" w:hAnsiTheme="minorHAnsi" w:cstheme="minorBidi"/>
        </w:rPr>
      </w:pPr>
      <w:r w:rsidRPr="00957DB8">
        <w:rPr>
          <w:rFonts w:asciiTheme="minorHAnsi" w:eastAsiaTheme="minorHAnsi" w:hAnsiTheme="minorHAnsi" w:cstheme="minorBidi"/>
        </w:rPr>
        <w:t>6.5.1</w:t>
      </w:r>
      <w:r w:rsidRPr="00957DB8">
        <w:rPr>
          <w:rFonts w:asciiTheme="minorHAnsi" w:eastAsiaTheme="minorHAnsi" w:hAnsiTheme="minorHAnsi" w:cstheme="minorBidi"/>
        </w:rPr>
        <w:tab/>
        <w:t>Shall not bring their role or local authority into disrepute.</w:t>
      </w:r>
    </w:p>
    <w:p w14:paraId="1AB4C0F4" w14:textId="77777777" w:rsidR="00BD10BA" w:rsidRPr="00957DB8" w:rsidRDefault="00BD10BA" w:rsidP="00BD10BA">
      <w:pPr>
        <w:pStyle w:val="ListParagraph"/>
        <w:ind w:left="284" w:right="364" w:firstLine="0"/>
        <w:rPr>
          <w:rFonts w:asciiTheme="minorHAnsi" w:eastAsiaTheme="minorHAnsi" w:hAnsiTheme="minorHAnsi" w:cstheme="minorBidi"/>
        </w:rPr>
      </w:pPr>
    </w:p>
    <w:p w14:paraId="235B223E" w14:textId="77777777" w:rsidR="00BD10BA" w:rsidRPr="00957DB8" w:rsidRDefault="00BD10BA" w:rsidP="00BD10BA">
      <w:pPr>
        <w:pStyle w:val="Heading1"/>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lastRenderedPageBreak/>
        <w:t xml:space="preserve">As a Councillor, you are trusted to make decisions on behalf of your </w:t>
      </w:r>
      <w:proofErr w:type="gramStart"/>
      <w:r w:rsidRPr="00957DB8">
        <w:rPr>
          <w:rFonts w:asciiTheme="minorHAnsi" w:eastAsiaTheme="minorHAnsi" w:hAnsiTheme="minorHAnsi" w:cstheme="minorBidi"/>
          <w:color w:val="auto"/>
          <w:sz w:val="22"/>
          <w:szCs w:val="22"/>
          <w:lang w:eastAsia="en-US"/>
        </w:rPr>
        <w:t>community</w:t>
      </w:r>
      <w:proofErr w:type="gramEnd"/>
      <w:r w:rsidRPr="00957DB8">
        <w:rPr>
          <w:rFonts w:asciiTheme="minorHAnsi" w:eastAsiaTheme="minorHAnsi" w:hAnsiTheme="minorHAnsi" w:cstheme="minorBidi"/>
          <w:color w:val="auto"/>
          <w:sz w:val="22"/>
          <w:szCs w:val="22"/>
          <w:lang w:eastAsia="en-US"/>
        </w:rP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w:t>
      </w:r>
    </w:p>
    <w:p w14:paraId="7A3D6795" w14:textId="77777777" w:rsidR="00BD10BA" w:rsidRPr="00957DB8" w:rsidRDefault="00BD10BA" w:rsidP="00BD10BA">
      <w:pPr>
        <w:pStyle w:val="Heading1"/>
        <w:spacing w:before="109" w:line="393" w:lineRule="auto"/>
        <w:ind w:left="284" w:right="364"/>
        <w:rPr>
          <w:rFonts w:asciiTheme="minorHAnsi" w:eastAsiaTheme="minorHAnsi" w:hAnsiTheme="minorHAnsi" w:cstheme="minorBidi"/>
          <w:color w:val="auto"/>
          <w:sz w:val="22"/>
          <w:szCs w:val="22"/>
          <w:lang w:eastAsia="en-US"/>
        </w:rPr>
      </w:pPr>
    </w:p>
    <w:p w14:paraId="20BBAEC6" w14:textId="77777777" w:rsidR="00BD10BA" w:rsidRPr="00957DB8" w:rsidRDefault="00BD10BA" w:rsidP="00BD10BA">
      <w:pPr>
        <w:pStyle w:val="Heading1"/>
        <w:spacing w:before="109" w:line="393" w:lineRule="auto"/>
        <w:ind w:left="1134" w:right="364" w:hanging="850"/>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6.6</w:t>
      </w:r>
      <w:r w:rsidRPr="00957DB8">
        <w:rPr>
          <w:rFonts w:asciiTheme="minorHAnsi" w:eastAsiaTheme="minorHAnsi" w:hAnsiTheme="minorHAnsi" w:cstheme="minorBidi"/>
          <w:color w:val="auto"/>
          <w:sz w:val="22"/>
          <w:szCs w:val="22"/>
          <w:lang w:eastAsia="en-US"/>
        </w:rPr>
        <w:tab/>
        <w:t xml:space="preserve">Use of position </w:t>
      </w:r>
    </w:p>
    <w:p w14:paraId="5B2CAE48" w14:textId="77777777" w:rsidR="00BD10BA" w:rsidRPr="00957DB8" w:rsidRDefault="00BD10BA" w:rsidP="00BD10BA">
      <w:pPr>
        <w:pStyle w:val="Heading1"/>
        <w:tabs>
          <w:tab w:val="left" w:pos="1431"/>
        </w:tabs>
        <w:spacing w:before="109" w:line="393" w:lineRule="auto"/>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A Councillor:</w:t>
      </w:r>
    </w:p>
    <w:p w14:paraId="5C26DD84" w14:textId="77777777" w:rsidR="00BD10BA" w:rsidRPr="00957DB8" w:rsidRDefault="00BD10BA" w:rsidP="00BD10BA">
      <w:pPr>
        <w:spacing w:line="252" w:lineRule="auto"/>
        <w:ind w:left="1134" w:right="364" w:hanging="850"/>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 xml:space="preserve">6.6.1 </w:t>
      </w:r>
      <w:r w:rsidRPr="00957DB8">
        <w:rPr>
          <w:rFonts w:asciiTheme="minorHAnsi" w:eastAsiaTheme="minorHAnsi" w:hAnsiTheme="minorHAnsi" w:cstheme="minorBidi"/>
          <w:sz w:val="22"/>
          <w:szCs w:val="22"/>
          <w:lang w:eastAsia="en-US"/>
        </w:rPr>
        <w:tab/>
        <w:t>Shall not use, or attempt to use, their position improperly to the advantage or disadvantage of anyone.</w:t>
      </w:r>
    </w:p>
    <w:p w14:paraId="5A0CF73B" w14:textId="77777777" w:rsidR="00BD10BA" w:rsidRPr="00957DB8" w:rsidRDefault="00BD10BA" w:rsidP="00BD10BA">
      <w:pPr>
        <w:pStyle w:val="BodyText"/>
        <w:spacing w:before="113"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A Councillor should not take advantage of opportunities, responsibilities and privileges to further their own or others’ private interests or to disadvantage anyone unfairly.</w:t>
      </w:r>
    </w:p>
    <w:p w14:paraId="3E7569F3" w14:textId="77777777" w:rsidR="00BD10BA" w:rsidRPr="00957DB8" w:rsidRDefault="00BD10BA" w:rsidP="00BD10BA">
      <w:pPr>
        <w:ind w:left="284" w:right="364"/>
        <w:rPr>
          <w:rFonts w:asciiTheme="minorHAnsi" w:eastAsiaTheme="minorHAnsi" w:hAnsiTheme="minorHAnsi" w:cstheme="minorBidi"/>
          <w:sz w:val="22"/>
          <w:szCs w:val="22"/>
          <w:lang w:eastAsia="en-US"/>
        </w:rPr>
      </w:pPr>
    </w:p>
    <w:p w14:paraId="396E6F1D" w14:textId="77777777" w:rsidR="00BD10BA" w:rsidRPr="00957DB8" w:rsidRDefault="00BD10BA" w:rsidP="00BD10BA">
      <w:pPr>
        <w:pStyle w:val="Heading1"/>
        <w:spacing w:before="111" w:line="391" w:lineRule="auto"/>
        <w:ind w:left="1134" w:right="364" w:hanging="850"/>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6.7</w:t>
      </w:r>
      <w:r w:rsidRPr="00957DB8">
        <w:rPr>
          <w:rFonts w:asciiTheme="minorHAnsi" w:eastAsiaTheme="minorHAnsi" w:hAnsiTheme="minorHAnsi" w:cstheme="minorBidi"/>
          <w:color w:val="auto"/>
          <w:sz w:val="22"/>
          <w:szCs w:val="22"/>
          <w:lang w:eastAsia="en-US"/>
        </w:rPr>
        <w:tab/>
        <w:t xml:space="preserve">Local authority Resources and Facilities </w:t>
      </w:r>
    </w:p>
    <w:p w14:paraId="5CA96B39" w14:textId="77777777" w:rsidR="00BD10BA" w:rsidRPr="00957DB8" w:rsidRDefault="00BD10BA" w:rsidP="00BD10BA">
      <w:pPr>
        <w:pStyle w:val="Heading1"/>
        <w:tabs>
          <w:tab w:val="left" w:pos="1431"/>
        </w:tabs>
        <w:spacing w:before="111" w:line="391" w:lineRule="auto"/>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A Councillor:</w:t>
      </w:r>
    </w:p>
    <w:p w14:paraId="6A8352AE" w14:textId="77777777" w:rsidR="00BD10BA" w:rsidRPr="00957DB8" w:rsidRDefault="00BD10BA" w:rsidP="00BD10BA">
      <w:pPr>
        <w:pStyle w:val="ListParagraph"/>
        <w:spacing w:line="269" w:lineRule="exact"/>
        <w:ind w:left="1134" w:right="364" w:hanging="850"/>
        <w:rPr>
          <w:rFonts w:asciiTheme="minorHAnsi" w:eastAsiaTheme="minorHAnsi" w:hAnsiTheme="minorHAnsi" w:cstheme="minorBidi"/>
        </w:rPr>
      </w:pPr>
      <w:r w:rsidRPr="00957DB8">
        <w:rPr>
          <w:rFonts w:asciiTheme="minorHAnsi" w:eastAsiaTheme="minorHAnsi" w:hAnsiTheme="minorHAnsi" w:cstheme="minorBidi"/>
        </w:rPr>
        <w:t>6.7.1</w:t>
      </w:r>
      <w:r w:rsidRPr="00957DB8">
        <w:rPr>
          <w:rFonts w:asciiTheme="minorHAnsi" w:eastAsiaTheme="minorHAnsi" w:hAnsiTheme="minorHAnsi" w:cstheme="minorBidi"/>
        </w:rPr>
        <w:tab/>
        <w:t>Shall not misuse council resources.</w:t>
      </w:r>
    </w:p>
    <w:p w14:paraId="4B07C968" w14:textId="77777777" w:rsidR="00BD10BA" w:rsidRPr="00957DB8" w:rsidRDefault="00BD10BA" w:rsidP="00BD10BA">
      <w:pPr>
        <w:pStyle w:val="BodyText"/>
        <w:spacing w:before="2"/>
        <w:ind w:left="284" w:right="364"/>
        <w:rPr>
          <w:rFonts w:asciiTheme="minorHAnsi" w:eastAsiaTheme="minorHAnsi" w:hAnsiTheme="minorHAnsi" w:cstheme="minorBidi"/>
          <w:lang w:val="en-GB"/>
        </w:rPr>
      </w:pPr>
    </w:p>
    <w:p w14:paraId="04C67FB7" w14:textId="77777777" w:rsidR="00BD10BA" w:rsidRPr="00957DB8" w:rsidRDefault="00BD10BA" w:rsidP="00BD10BA">
      <w:pPr>
        <w:pStyle w:val="ListParagraph"/>
        <w:spacing w:line="252"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6.7.2</w:t>
      </w:r>
      <w:r w:rsidRPr="00957DB8">
        <w:rPr>
          <w:rFonts w:asciiTheme="minorHAnsi" w:eastAsiaTheme="minorHAnsi" w:hAnsiTheme="minorHAnsi" w:cstheme="minorBidi"/>
        </w:rPr>
        <w:tab/>
        <w:t>Shall, when using the resources of the local authority or authorising their use by others, act in accordance with the local authority's requirements; and ensure that such resources are not used for political purposes unless that use could reasonably be regarded as likely to facilitate, or be conducive to, the discharge of the functions of the local authority or of the office to which they have been elected or appointed.</w:t>
      </w:r>
    </w:p>
    <w:p w14:paraId="4E1E364B" w14:textId="77777777" w:rsidR="00BD10BA" w:rsidRPr="00957DB8" w:rsidRDefault="00BD10BA" w:rsidP="00BD10BA">
      <w:pPr>
        <w:pStyle w:val="BodyText"/>
        <w:spacing w:before="104"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A Councillor may be provided with resources and facilities by the local authority to assist them in carrying out their duties as a Councillor. Examples may include office support, stationery, equipment such as phones, computers and transport and access and use of local authority buildings and rooms.</w:t>
      </w:r>
    </w:p>
    <w:p w14:paraId="7815B887" w14:textId="77777777" w:rsidR="00BD10BA" w:rsidRPr="00957DB8" w:rsidRDefault="00BD10BA" w:rsidP="00BD10BA">
      <w:pPr>
        <w:pStyle w:val="BodyText"/>
        <w:spacing w:before="5"/>
        <w:ind w:left="284" w:right="364"/>
        <w:rPr>
          <w:rFonts w:asciiTheme="minorHAnsi" w:eastAsiaTheme="minorHAnsi" w:hAnsiTheme="minorHAnsi" w:cstheme="minorBidi"/>
          <w:lang w:val="en-GB"/>
        </w:rPr>
      </w:pPr>
    </w:p>
    <w:p w14:paraId="745518B6" w14:textId="77777777" w:rsidR="00BD10BA" w:rsidRPr="00957DB8" w:rsidRDefault="00BD10BA" w:rsidP="00BD10BA">
      <w:pPr>
        <w:pStyle w:val="Heading1"/>
        <w:spacing w:before="109" w:line="393" w:lineRule="auto"/>
        <w:ind w:left="1134" w:right="364" w:hanging="850"/>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6.8</w:t>
      </w:r>
      <w:r w:rsidRPr="00957DB8">
        <w:rPr>
          <w:rFonts w:asciiTheme="minorHAnsi" w:eastAsiaTheme="minorHAnsi" w:hAnsiTheme="minorHAnsi" w:cstheme="minorBidi"/>
          <w:color w:val="auto"/>
          <w:sz w:val="22"/>
          <w:szCs w:val="22"/>
          <w:lang w:eastAsia="en-US"/>
        </w:rPr>
        <w:tab/>
        <w:t xml:space="preserve">Compliance with the Code of Conduct </w:t>
      </w:r>
    </w:p>
    <w:p w14:paraId="7FA2001D" w14:textId="77777777" w:rsidR="00BD10BA" w:rsidRPr="00957DB8" w:rsidRDefault="00BD10BA" w:rsidP="00BD10BA">
      <w:pPr>
        <w:pStyle w:val="Heading1"/>
        <w:tabs>
          <w:tab w:val="left" w:pos="1431"/>
        </w:tabs>
        <w:spacing w:before="109" w:line="393" w:lineRule="auto"/>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A Councillor:</w:t>
      </w:r>
    </w:p>
    <w:p w14:paraId="04EB5E70" w14:textId="77777777" w:rsidR="00BD10BA" w:rsidRPr="00957DB8" w:rsidRDefault="00BD10BA" w:rsidP="00BD10BA">
      <w:pPr>
        <w:pStyle w:val="ListParagraph"/>
        <w:spacing w:line="267" w:lineRule="exact"/>
        <w:ind w:left="1134" w:right="364" w:hanging="850"/>
        <w:rPr>
          <w:rFonts w:asciiTheme="minorHAnsi" w:eastAsiaTheme="minorHAnsi" w:hAnsiTheme="minorHAnsi" w:cstheme="minorBidi"/>
        </w:rPr>
      </w:pPr>
      <w:r w:rsidRPr="00957DB8">
        <w:rPr>
          <w:rFonts w:asciiTheme="minorHAnsi" w:eastAsiaTheme="minorHAnsi" w:hAnsiTheme="minorHAnsi" w:cstheme="minorBidi"/>
        </w:rPr>
        <w:t>6.8.1</w:t>
      </w:r>
      <w:r w:rsidRPr="00957DB8">
        <w:rPr>
          <w:rFonts w:asciiTheme="minorHAnsi" w:eastAsiaTheme="minorHAnsi" w:hAnsiTheme="minorHAnsi" w:cstheme="minorBidi"/>
        </w:rPr>
        <w:tab/>
        <w:t>Shall undertake Code of Conduct training as required by the local authority.</w:t>
      </w:r>
    </w:p>
    <w:p w14:paraId="54929294" w14:textId="77777777" w:rsidR="00BD10BA" w:rsidRPr="00957DB8" w:rsidRDefault="00BD10BA" w:rsidP="00BD10BA">
      <w:pPr>
        <w:pStyle w:val="BodyText"/>
        <w:spacing w:before="6"/>
        <w:ind w:left="1134" w:right="364" w:hanging="850"/>
        <w:rPr>
          <w:rFonts w:asciiTheme="minorHAnsi" w:eastAsiaTheme="minorHAnsi" w:hAnsiTheme="minorHAnsi" w:cstheme="minorBidi"/>
          <w:lang w:val="en-GB"/>
        </w:rPr>
      </w:pPr>
    </w:p>
    <w:p w14:paraId="160E11D5" w14:textId="77777777" w:rsidR="00BD10BA" w:rsidRPr="00957DB8" w:rsidRDefault="00BD10BA" w:rsidP="00BD10BA">
      <w:pPr>
        <w:pStyle w:val="ListParagraph"/>
        <w:spacing w:line="252"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6.8.2</w:t>
      </w:r>
      <w:r w:rsidRPr="00957DB8">
        <w:rPr>
          <w:rFonts w:asciiTheme="minorHAnsi" w:eastAsiaTheme="minorHAnsi" w:hAnsiTheme="minorHAnsi" w:cstheme="minorBidi"/>
        </w:rPr>
        <w:tab/>
        <w:t>Shall cooperate with any Code of Conduct assessment, investigation, hearing and/or determination.</w:t>
      </w:r>
    </w:p>
    <w:p w14:paraId="34CED898" w14:textId="77777777" w:rsidR="00BD10BA" w:rsidRPr="00957DB8" w:rsidRDefault="00BD10BA" w:rsidP="00BD10BA">
      <w:pPr>
        <w:pStyle w:val="BodyText"/>
        <w:ind w:left="1134" w:right="364" w:hanging="850"/>
        <w:rPr>
          <w:rFonts w:asciiTheme="minorHAnsi" w:eastAsiaTheme="minorHAnsi" w:hAnsiTheme="minorHAnsi" w:cstheme="minorBidi"/>
          <w:lang w:val="en-GB"/>
        </w:rPr>
      </w:pPr>
    </w:p>
    <w:p w14:paraId="7E580C3E" w14:textId="77777777" w:rsidR="00BD10BA" w:rsidRPr="00957DB8" w:rsidRDefault="00BD10BA" w:rsidP="00BD10BA">
      <w:pPr>
        <w:pStyle w:val="ListParagraph"/>
        <w:spacing w:before="1" w:line="254"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6.8.3</w:t>
      </w:r>
      <w:r w:rsidRPr="00957DB8">
        <w:rPr>
          <w:rFonts w:asciiTheme="minorHAnsi" w:eastAsiaTheme="minorHAnsi" w:hAnsiTheme="minorHAnsi" w:cstheme="minorBidi"/>
        </w:rPr>
        <w:tab/>
        <w:t>Shall not intimidate or attempt to intimidate any person who is likely to be involved with the administration of any investigation or proceedings.</w:t>
      </w:r>
    </w:p>
    <w:p w14:paraId="12DA9C3D" w14:textId="77777777" w:rsidR="00BD10BA" w:rsidRPr="00957DB8" w:rsidRDefault="00BD10BA" w:rsidP="00BD10BA">
      <w:pPr>
        <w:pStyle w:val="BodyText"/>
        <w:spacing w:before="6"/>
        <w:ind w:left="1134" w:right="364" w:hanging="850"/>
        <w:rPr>
          <w:rFonts w:asciiTheme="minorHAnsi" w:eastAsiaTheme="minorHAnsi" w:hAnsiTheme="minorHAnsi" w:cstheme="minorBidi"/>
          <w:lang w:val="en-GB"/>
        </w:rPr>
      </w:pPr>
    </w:p>
    <w:p w14:paraId="67A8916C" w14:textId="77777777" w:rsidR="00BD10BA" w:rsidRPr="00957DB8" w:rsidRDefault="00BD10BA" w:rsidP="00BD10BA">
      <w:pPr>
        <w:pStyle w:val="ListParagraph"/>
        <w:spacing w:line="252"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6.8.4</w:t>
      </w:r>
      <w:r w:rsidRPr="00957DB8">
        <w:rPr>
          <w:rFonts w:asciiTheme="minorHAnsi" w:eastAsiaTheme="minorHAnsi" w:hAnsiTheme="minorHAnsi" w:cstheme="minorBidi"/>
        </w:rPr>
        <w:tab/>
        <w:t>Shall comply with any sanction imposed on them following a finding that they   have breached the Code of Conduct.</w:t>
      </w:r>
    </w:p>
    <w:p w14:paraId="48DFBE17" w14:textId="77777777" w:rsidR="00BD10BA" w:rsidRPr="00957DB8" w:rsidRDefault="00BD10BA" w:rsidP="00BD10BA">
      <w:pPr>
        <w:pStyle w:val="BodyText"/>
        <w:spacing w:before="103"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It is extremely important for a Councillor to demonstrate high standards, to have your actions open to scrutiny and not to undermine public trust in the local authority or its governance. If you do not understand or are concerned about the local authority’s processes in handling a complaint you should raise this with the Monitoring Officer.</w:t>
      </w:r>
    </w:p>
    <w:p w14:paraId="4A8C5ABC" w14:textId="77777777" w:rsidR="00BD10BA" w:rsidRPr="00957DB8" w:rsidRDefault="00BD10BA" w:rsidP="00BD10BA">
      <w:pPr>
        <w:pStyle w:val="BodyText"/>
        <w:spacing w:before="103" w:line="259" w:lineRule="auto"/>
        <w:ind w:left="284" w:right="364"/>
        <w:rPr>
          <w:rFonts w:asciiTheme="minorHAnsi" w:eastAsiaTheme="minorHAnsi" w:hAnsiTheme="minorHAnsi" w:cstheme="minorBidi"/>
          <w:lang w:val="en-GB"/>
        </w:rPr>
      </w:pPr>
    </w:p>
    <w:p w14:paraId="0581CB19" w14:textId="77777777" w:rsidR="00BD10BA" w:rsidRPr="00957DB8" w:rsidRDefault="00BD10BA" w:rsidP="00BD10BA">
      <w:pPr>
        <w:pStyle w:val="Heading1"/>
        <w:keepNext w:val="0"/>
        <w:keepLines w:val="0"/>
        <w:widowControl w:val="0"/>
        <w:numPr>
          <w:ilvl w:val="0"/>
          <w:numId w:val="10"/>
        </w:numPr>
        <w:autoSpaceDE w:val="0"/>
        <w:autoSpaceDN w:val="0"/>
        <w:spacing w:before="144"/>
        <w:ind w:left="1134" w:right="364" w:hanging="850"/>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lastRenderedPageBreak/>
        <w:t>Registering and Declaring Interests</w:t>
      </w:r>
    </w:p>
    <w:p w14:paraId="5F5927AA" w14:textId="77777777" w:rsidR="00BD10BA" w:rsidRPr="00957DB8" w:rsidRDefault="00BD10BA" w:rsidP="00BD10BA">
      <w:pPr>
        <w:pStyle w:val="Heading1"/>
        <w:spacing w:before="144"/>
        <w:ind w:left="284" w:right="364"/>
        <w:rPr>
          <w:rFonts w:asciiTheme="minorHAnsi" w:eastAsiaTheme="minorHAnsi" w:hAnsiTheme="minorHAnsi" w:cstheme="minorBidi"/>
          <w:color w:val="auto"/>
          <w:sz w:val="22"/>
          <w:szCs w:val="22"/>
          <w:lang w:eastAsia="en-US"/>
        </w:rPr>
      </w:pPr>
    </w:p>
    <w:p w14:paraId="7A539DB0" w14:textId="77777777" w:rsidR="00BD10BA" w:rsidRPr="00957DB8" w:rsidRDefault="00BD10BA" w:rsidP="00BD10BA">
      <w:pPr>
        <w:pStyle w:val="ListParagraph"/>
        <w:widowControl/>
        <w:adjustRightInd w:val="0"/>
        <w:ind w:left="284" w:right="364" w:firstLine="0"/>
        <w:rPr>
          <w:rFonts w:asciiTheme="minorHAnsi" w:eastAsiaTheme="minorHAnsi" w:hAnsiTheme="minorHAnsi" w:cstheme="minorBidi"/>
        </w:rPr>
      </w:pPr>
      <w:r w:rsidRPr="00957DB8">
        <w:rPr>
          <w:rFonts w:asciiTheme="minorHAnsi" w:eastAsiaTheme="minorHAnsi" w:hAnsiTheme="minorHAnsi" w:cstheme="minorBidi"/>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957DB8">
        <w:rPr>
          <w:rFonts w:asciiTheme="minorHAnsi" w:eastAsiaTheme="minorHAnsi" w:hAnsiTheme="minorHAnsi" w:cstheme="minorBidi"/>
        </w:rPr>
        <w:t>whether or not</w:t>
      </w:r>
      <w:proofErr w:type="gramEnd"/>
      <w:r w:rsidRPr="00957DB8">
        <w:rPr>
          <w:rFonts w:asciiTheme="minorHAnsi" w:eastAsiaTheme="minorHAnsi" w:hAnsiTheme="minorHAnsi" w:cstheme="minorBidi"/>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74D56F95" w14:textId="77777777" w:rsidR="00BD10BA" w:rsidRPr="00957DB8" w:rsidRDefault="00BD10BA" w:rsidP="00BD10BA">
      <w:pPr>
        <w:pStyle w:val="Heading1"/>
        <w:spacing w:before="144"/>
        <w:ind w:left="284" w:right="364"/>
        <w:rPr>
          <w:rFonts w:asciiTheme="minorHAnsi" w:eastAsiaTheme="minorHAnsi" w:hAnsiTheme="minorHAnsi" w:cstheme="minorBidi"/>
          <w:color w:val="auto"/>
          <w:sz w:val="22"/>
          <w:szCs w:val="22"/>
          <w:lang w:eastAsia="en-US"/>
        </w:rPr>
      </w:pPr>
    </w:p>
    <w:p w14:paraId="3B2690B4" w14:textId="77777777" w:rsidR="00BD10BA" w:rsidRPr="00957DB8" w:rsidRDefault="00BD10BA" w:rsidP="00BD10BA">
      <w:pPr>
        <w:pStyle w:val="ListParagraph"/>
        <w:numPr>
          <w:ilvl w:val="1"/>
          <w:numId w:val="10"/>
        </w:numPr>
        <w:spacing w:line="248" w:lineRule="exact"/>
        <w:ind w:left="1134" w:right="364" w:hanging="850"/>
        <w:rPr>
          <w:rFonts w:asciiTheme="minorHAnsi" w:eastAsiaTheme="minorHAnsi" w:hAnsiTheme="minorHAnsi" w:cstheme="minorBidi"/>
        </w:rPr>
      </w:pPr>
      <w:r w:rsidRPr="00957DB8">
        <w:rPr>
          <w:rFonts w:asciiTheme="minorHAnsi" w:eastAsiaTheme="minorHAnsi" w:hAnsiTheme="minorHAnsi" w:cstheme="minorBidi"/>
        </w:rPr>
        <w:t>Disclosable Pecuniary Interests</w:t>
      </w:r>
    </w:p>
    <w:p w14:paraId="518A20AE" w14:textId="77777777" w:rsidR="00BD10BA" w:rsidRPr="00957DB8" w:rsidRDefault="00BD10BA" w:rsidP="00BD10BA">
      <w:pPr>
        <w:pStyle w:val="ListParagraph"/>
        <w:tabs>
          <w:tab w:val="left" w:pos="993"/>
        </w:tabs>
        <w:spacing w:line="248" w:lineRule="exact"/>
        <w:ind w:left="284" w:right="364" w:firstLine="0"/>
        <w:rPr>
          <w:rFonts w:asciiTheme="minorHAnsi" w:eastAsiaTheme="minorHAnsi" w:hAnsiTheme="minorHAnsi" w:cstheme="minorBidi"/>
        </w:rPr>
      </w:pPr>
    </w:p>
    <w:p w14:paraId="3B14A481" w14:textId="77777777" w:rsidR="00BD10BA" w:rsidRPr="00957DB8" w:rsidRDefault="00BD10BA" w:rsidP="00BD10BA">
      <w:pPr>
        <w:pStyle w:val="BodyText"/>
        <w:ind w:left="284" w:right="363"/>
        <w:rPr>
          <w:rFonts w:asciiTheme="minorHAnsi" w:eastAsiaTheme="minorHAnsi" w:hAnsiTheme="minorHAnsi" w:cstheme="minorBidi"/>
          <w:lang w:val="en-GB"/>
        </w:rPr>
      </w:pPr>
      <w:r w:rsidRPr="00957DB8">
        <w:rPr>
          <w:rFonts w:asciiTheme="minorHAnsi" w:eastAsiaTheme="minorHAnsi" w:hAnsiTheme="minorHAnsi" w:cstheme="minorBidi"/>
          <w:lang w:val="en-GB"/>
        </w:rPr>
        <w:t>A Councillor must, within 28 days of taking office as a member or co-opted member, notify the Council’s Monitoring Officer of any disclosable pecuniary interest as defined by regulations made by the Secretary of State (see Appendix B), where the pecuniary interest is yours, your spouse’s or civil partner’s, or is the pecuniary interest of somebody with whom you are living with as a husband or wife, or as if you were civil partners. Section 29 of the Localism Act 2011 requires the Monitoring Officer to establish and maintain a register of interests of members of the authority.</w:t>
      </w:r>
    </w:p>
    <w:p w14:paraId="21F7B4EB" w14:textId="77777777" w:rsidR="00BD10BA" w:rsidRPr="00957DB8" w:rsidRDefault="00BD10BA" w:rsidP="00BD10BA">
      <w:pPr>
        <w:pStyle w:val="BodyText"/>
        <w:spacing w:line="244" w:lineRule="exact"/>
        <w:ind w:left="284" w:right="364"/>
        <w:rPr>
          <w:rFonts w:asciiTheme="minorHAnsi" w:eastAsiaTheme="minorHAnsi" w:hAnsiTheme="minorHAnsi" w:cstheme="minorBidi"/>
          <w:lang w:val="en-GB"/>
        </w:rPr>
      </w:pPr>
    </w:p>
    <w:p w14:paraId="36E45CDC" w14:textId="77777777" w:rsidR="00514670" w:rsidRPr="00957DB8" w:rsidRDefault="00514670" w:rsidP="00BD10BA">
      <w:pPr>
        <w:pStyle w:val="BodyText"/>
        <w:spacing w:line="244" w:lineRule="exact"/>
        <w:ind w:left="284" w:right="364"/>
        <w:rPr>
          <w:rFonts w:asciiTheme="minorHAnsi" w:eastAsiaTheme="minorHAnsi" w:hAnsiTheme="minorHAnsi" w:cstheme="minorBidi"/>
          <w:lang w:val="en-GB"/>
        </w:rPr>
      </w:pPr>
    </w:p>
    <w:p w14:paraId="71CB3451" w14:textId="77777777" w:rsidR="00BD10BA" w:rsidRPr="00957DB8" w:rsidRDefault="00BD10BA" w:rsidP="00BD10BA">
      <w:pPr>
        <w:spacing w:line="256" w:lineRule="auto"/>
        <w:ind w:left="284" w:right="364"/>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 xml:space="preserve">You must disclose the interest at any meeting of the Council at which you are present, where you have a disclosable interest in any matter being considered and where the matter is not a ‘sensitive interest’. If it is a ‘sensitive interest’, you must disclose the fact that you have an interest but do not have to disclose the nature of it. (A sensitive interest is an interest which, in the opinion of the Monitoring Officer, if disclosed, could lead to the Councillor, or a person connected with them, being subjected to violence or intimidation.) You are personally responsible for deciding </w:t>
      </w:r>
      <w:proofErr w:type="gramStart"/>
      <w:r w:rsidRPr="00957DB8">
        <w:rPr>
          <w:rFonts w:asciiTheme="minorHAnsi" w:eastAsiaTheme="minorHAnsi" w:hAnsiTheme="minorHAnsi" w:cstheme="minorBidi"/>
          <w:sz w:val="22"/>
          <w:szCs w:val="22"/>
          <w:lang w:eastAsia="en-US"/>
        </w:rPr>
        <w:t>whether or not</w:t>
      </w:r>
      <w:proofErr w:type="gramEnd"/>
      <w:r w:rsidRPr="00957DB8">
        <w:rPr>
          <w:rFonts w:asciiTheme="minorHAnsi" w:eastAsiaTheme="minorHAnsi" w:hAnsiTheme="minorHAnsi" w:cstheme="minorBidi"/>
          <w:sz w:val="22"/>
          <w:szCs w:val="22"/>
          <w:lang w:eastAsia="en-US"/>
        </w:rPr>
        <w:t xml:space="preserve"> you should disclose an interest in a meeting.</w:t>
      </w:r>
    </w:p>
    <w:p w14:paraId="1BA303CF" w14:textId="77777777" w:rsidR="00BD10BA" w:rsidRPr="00957DB8" w:rsidRDefault="00BD10BA" w:rsidP="00BD10BA">
      <w:pPr>
        <w:pStyle w:val="BodyText"/>
        <w:spacing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Following any disclosure of an interest not on the Council’s register, or the subject of pending notification, you must notify the Monitoring Officer of the interest within 28 days beginning with the date of disclosure. </w:t>
      </w:r>
    </w:p>
    <w:p w14:paraId="57D5E3C1" w14:textId="77777777" w:rsidR="00BD10BA" w:rsidRPr="00957DB8" w:rsidRDefault="00BD10BA" w:rsidP="00BD10BA">
      <w:pPr>
        <w:pStyle w:val="BodyText"/>
        <w:spacing w:line="256" w:lineRule="auto"/>
        <w:ind w:left="284" w:right="364"/>
        <w:rPr>
          <w:rFonts w:asciiTheme="minorHAnsi" w:eastAsiaTheme="minorHAnsi" w:hAnsiTheme="minorHAnsi" w:cstheme="minorBidi"/>
          <w:lang w:val="en-GB"/>
        </w:rPr>
      </w:pPr>
    </w:p>
    <w:p w14:paraId="438F4EDC" w14:textId="77777777" w:rsidR="00BD10BA" w:rsidRPr="00957DB8" w:rsidRDefault="00BD10BA" w:rsidP="00BD10BA">
      <w:pPr>
        <w:tabs>
          <w:tab w:val="left" w:pos="1788"/>
        </w:tabs>
        <w:spacing w:line="256" w:lineRule="auto"/>
        <w:ind w:left="284" w:right="364"/>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Unless dispensation has been granted, by the Monitoring Officer, you may not participate in any discussion of, or vote on, or discharge any function related to any matter in which you have a disclosable pecuniary interest. You must withdraw from the room or chamber when the meeting discusses and votes on the matter.</w:t>
      </w:r>
    </w:p>
    <w:p w14:paraId="6BD12F67" w14:textId="77777777" w:rsidR="00BD10BA" w:rsidRPr="00957DB8" w:rsidRDefault="00BD10BA" w:rsidP="00BD10BA">
      <w:pPr>
        <w:pStyle w:val="BodyText"/>
        <w:spacing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Where you have a disclosable pecuniary interest on a matter to be considered or being considered by you as a Cabinet member in exercise of your executive function, you must notify the Monitoring Officer of the interest and must not take any steps or further steps in the matter apart from arranging for someone else to deal with it.</w:t>
      </w:r>
    </w:p>
    <w:p w14:paraId="53146852" w14:textId="77777777" w:rsidR="00BD10BA" w:rsidRPr="00957DB8" w:rsidRDefault="00BD10BA" w:rsidP="00BD10BA">
      <w:pPr>
        <w:pStyle w:val="BodyText"/>
        <w:spacing w:line="256" w:lineRule="auto"/>
        <w:ind w:left="284" w:right="364"/>
        <w:rPr>
          <w:rFonts w:asciiTheme="minorHAnsi" w:eastAsiaTheme="minorHAnsi" w:hAnsiTheme="minorHAnsi" w:cstheme="minorBidi"/>
          <w:lang w:val="en-GB"/>
        </w:rPr>
      </w:pPr>
    </w:p>
    <w:p w14:paraId="50F2ECD4" w14:textId="77777777" w:rsidR="00BD10BA" w:rsidRPr="00957DB8" w:rsidRDefault="00BD10BA" w:rsidP="00BD10BA">
      <w:pPr>
        <w:pStyle w:val="BodyText"/>
        <w:spacing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You must ensure that your register of interests is kept up to date and within 28 days of becoming aware of any new interest, or of any change to a registered interest, notify the Monitoring Officer.</w:t>
      </w:r>
    </w:p>
    <w:p w14:paraId="12744F18" w14:textId="77777777" w:rsidR="00BD10BA" w:rsidRPr="00957DB8" w:rsidRDefault="00BD10BA" w:rsidP="00BD10BA">
      <w:pPr>
        <w:pStyle w:val="BodyText"/>
        <w:spacing w:line="256" w:lineRule="auto"/>
        <w:ind w:left="284" w:right="364"/>
        <w:rPr>
          <w:rFonts w:asciiTheme="minorHAnsi" w:eastAsiaTheme="minorHAnsi" w:hAnsiTheme="minorHAnsi" w:cstheme="minorBidi"/>
          <w:lang w:val="en-GB"/>
        </w:rPr>
      </w:pPr>
    </w:p>
    <w:p w14:paraId="130B098A" w14:textId="77777777" w:rsidR="00BD10BA" w:rsidRPr="00957DB8" w:rsidRDefault="00BD10BA" w:rsidP="00BD10BA">
      <w:pPr>
        <w:pStyle w:val="BodyText"/>
        <w:spacing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You should note that failure to register or disclose a disclosable pecuniary interest as set out in Appendix B is a criminal offence under the Localism Act 2011.</w:t>
      </w:r>
    </w:p>
    <w:p w14:paraId="2979A0FE" w14:textId="77777777" w:rsidR="00BD10BA" w:rsidRPr="00957DB8" w:rsidRDefault="00BD10BA" w:rsidP="00BD10BA">
      <w:pPr>
        <w:pStyle w:val="BodyText"/>
        <w:spacing w:before="99" w:line="256" w:lineRule="auto"/>
        <w:ind w:left="284" w:right="364"/>
        <w:rPr>
          <w:rFonts w:asciiTheme="minorHAnsi" w:eastAsiaTheme="minorHAnsi" w:hAnsiTheme="minorHAnsi" w:cstheme="minorBidi"/>
          <w:lang w:val="en-GB"/>
        </w:rPr>
      </w:pPr>
    </w:p>
    <w:p w14:paraId="3A21EA0B" w14:textId="77777777" w:rsidR="00BD10BA" w:rsidRPr="00957DB8" w:rsidRDefault="00BD10BA" w:rsidP="00BD10BA">
      <w:pPr>
        <w:pStyle w:val="ListParagraph"/>
        <w:numPr>
          <w:ilvl w:val="1"/>
          <w:numId w:val="10"/>
        </w:numPr>
        <w:spacing w:line="256"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Other Registerable Interests</w:t>
      </w:r>
    </w:p>
    <w:p w14:paraId="421C838F" w14:textId="77777777" w:rsidR="00BD10BA" w:rsidRPr="00957DB8" w:rsidRDefault="00BD10BA" w:rsidP="00BD10BA">
      <w:pPr>
        <w:spacing w:line="256" w:lineRule="auto"/>
        <w:ind w:left="284" w:right="364"/>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You must also register your other registerable interests with the Monitoring Officer within 28 days of taking office and ensure these are kept up to date by notifying any changes within 28 days.</w:t>
      </w:r>
    </w:p>
    <w:p w14:paraId="5AEFDD70" w14:textId="77777777" w:rsidR="00BD10BA" w:rsidRPr="00957DB8" w:rsidRDefault="00BD10BA" w:rsidP="00BD10BA">
      <w:pPr>
        <w:spacing w:before="1" w:line="256" w:lineRule="auto"/>
        <w:ind w:left="284" w:right="364"/>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Where a matter arises at a meeting which directly relates to the financial interest or wellbeing of one of your Other Registerable Interests (as set out in Appendix C), you must disclose the interest. Wellbeing can be described as a condition of contentedness, healthiness and happiness; anything that could be said to affect a person’s quality of life, either positively or negatively, is likely to affect their wellbeing.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3F0EFF62" w14:textId="77777777" w:rsidR="00514670" w:rsidRPr="00957DB8" w:rsidRDefault="00514670" w:rsidP="00BD10BA">
      <w:pPr>
        <w:spacing w:before="1" w:line="256" w:lineRule="auto"/>
        <w:ind w:left="284" w:right="364"/>
        <w:rPr>
          <w:rFonts w:asciiTheme="minorHAnsi" w:eastAsiaTheme="minorHAnsi" w:hAnsiTheme="minorHAnsi" w:cstheme="minorBidi"/>
          <w:sz w:val="22"/>
          <w:szCs w:val="22"/>
          <w:lang w:eastAsia="en-US"/>
        </w:rPr>
      </w:pPr>
    </w:p>
    <w:p w14:paraId="3D682972" w14:textId="77777777" w:rsidR="00BD10BA" w:rsidRPr="00957DB8" w:rsidRDefault="00BD10BA" w:rsidP="00BD10BA">
      <w:pPr>
        <w:pStyle w:val="BodyText"/>
        <w:ind w:left="284" w:right="363"/>
        <w:rPr>
          <w:rFonts w:asciiTheme="minorHAnsi" w:eastAsiaTheme="minorHAnsi" w:hAnsiTheme="minorHAnsi" w:cstheme="minorBidi"/>
          <w:lang w:val="en-GB"/>
        </w:rPr>
      </w:pPr>
      <w:r w:rsidRPr="00957DB8">
        <w:rPr>
          <w:rFonts w:asciiTheme="minorHAnsi" w:eastAsiaTheme="minorHAnsi" w:hAnsiTheme="minorHAnsi" w:cstheme="minorBidi"/>
          <w:lang w:val="en-GB"/>
        </w:rPr>
        <w:t>Where you have an Other 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600AC1E5" w14:textId="77777777" w:rsidR="00BD10BA" w:rsidRPr="00957DB8" w:rsidRDefault="00BD10BA" w:rsidP="00BD10BA">
      <w:pPr>
        <w:pStyle w:val="BodyText"/>
        <w:spacing w:before="1" w:line="252" w:lineRule="exact"/>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 </w:t>
      </w:r>
    </w:p>
    <w:p w14:paraId="17BD52F9" w14:textId="77777777" w:rsidR="00BD10BA" w:rsidRPr="00957DB8" w:rsidRDefault="00BD10BA" w:rsidP="00BD10BA">
      <w:pPr>
        <w:pStyle w:val="BodyText"/>
        <w:spacing w:before="1" w:line="252" w:lineRule="exact"/>
        <w:ind w:left="284" w:right="364"/>
        <w:rPr>
          <w:rFonts w:asciiTheme="minorHAnsi" w:eastAsiaTheme="minorHAnsi" w:hAnsiTheme="minorHAnsi" w:cstheme="minorBidi"/>
          <w:lang w:val="en-GB"/>
        </w:rPr>
      </w:pPr>
    </w:p>
    <w:p w14:paraId="5524D9B2" w14:textId="77777777" w:rsidR="00BD10BA" w:rsidRPr="00957DB8" w:rsidRDefault="00BD10BA" w:rsidP="00BD10BA">
      <w:pPr>
        <w:pStyle w:val="ListParagraph"/>
        <w:numPr>
          <w:ilvl w:val="1"/>
          <w:numId w:val="10"/>
        </w:numPr>
        <w:spacing w:line="257" w:lineRule="auto"/>
        <w:ind w:left="1135" w:right="363" w:hanging="851"/>
        <w:rPr>
          <w:rFonts w:asciiTheme="minorHAnsi" w:eastAsiaTheme="minorHAnsi" w:hAnsiTheme="minorHAnsi" w:cstheme="minorBidi"/>
        </w:rPr>
      </w:pPr>
      <w:r w:rsidRPr="00957DB8">
        <w:rPr>
          <w:rFonts w:asciiTheme="minorHAnsi" w:eastAsiaTheme="minorHAnsi" w:hAnsiTheme="minorHAnsi" w:cstheme="minorBidi"/>
        </w:rPr>
        <w:t>Non-Registerable Interests</w:t>
      </w:r>
    </w:p>
    <w:p w14:paraId="01C06732" w14:textId="77777777" w:rsidR="00BD10BA" w:rsidRPr="00957DB8" w:rsidRDefault="00BD10BA" w:rsidP="00BD10BA">
      <w:pPr>
        <w:spacing w:before="1" w:line="256" w:lineRule="auto"/>
        <w:ind w:left="284" w:right="364"/>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 xml:space="preserve">Where a matter arises at a meeting which directly relates to your financial interest or wellbeing (and does not fall under disclosable pecuniary interests at 7.1 above), or the financial interest or wellbeing of a relative or close associate,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w:t>
      </w:r>
      <w:proofErr w:type="gramStart"/>
      <w:r w:rsidRPr="00957DB8">
        <w:rPr>
          <w:rFonts w:asciiTheme="minorHAnsi" w:eastAsiaTheme="minorHAnsi" w:hAnsiTheme="minorHAnsi" w:cstheme="minorBidi"/>
          <w:sz w:val="22"/>
          <w:szCs w:val="22"/>
          <w:lang w:eastAsia="en-US"/>
        </w:rPr>
        <w:t>interest</w:t>
      </w:r>
      <w:proofErr w:type="gramEnd"/>
      <w:r w:rsidRPr="00957DB8">
        <w:rPr>
          <w:rFonts w:asciiTheme="minorHAnsi" w:eastAsiaTheme="minorHAnsi" w:hAnsiTheme="minorHAnsi" w:cstheme="minorBidi"/>
          <w:sz w:val="22"/>
          <w:szCs w:val="22"/>
          <w:lang w:eastAsia="en-US"/>
        </w:rPr>
        <w:t xml:space="preserve"> you do not have to disclose the nature of the interest.</w:t>
      </w:r>
    </w:p>
    <w:p w14:paraId="4D43A15C" w14:textId="77777777" w:rsidR="00BD10BA" w:rsidRPr="00957DB8" w:rsidRDefault="00BD10BA" w:rsidP="00BD10BA">
      <w:pPr>
        <w:pStyle w:val="ListParagraph"/>
        <w:tabs>
          <w:tab w:val="left" w:pos="1788"/>
        </w:tabs>
        <w:spacing w:before="1" w:line="271" w:lineRule="exact"/>
        <w:ind w:left="284" w:right="364" w:firstLine="0"/>
        <w:rPr>
          <w:rFonts w:asciiTheme="minorHAnsi" w:eastAsiaTheme="minorHAnsi" w:hAnsiTheme="minorHAnsi" w:cstheme="minorBidi"/>
        </w:rPr>
      </w:pPr>
      <w:r w:rsidRPr="00957DB8">
        <w:rPr>
          <w:rFonts w:asciiTheme="minorHAnsi" w:eastAsiaTheme="minorHAnsi" w:hAnsiTheme="minorHAnsi" w:cstheme="minorBidi"/>
        </w:rPr>
        <w:t xml:space="preserve">Where a matter arises at a meeting which affects your own financial interest or wellbeing, a financial interest or wellbeing of a relative or close associate or a financial interest or wellbeing of a body included under Other Registrable Interests as set out at 7.2 above and appendix C you must disclose the interest. </w:t>
      </w:r>
      <w:proofErr w:type="gramStart"/>
      <w:r w:rsidRPr="00957DB8">
        <w:rPr>
          <w:rFonts w:asciiTheme="minorHAnsi" w:eastAsiaTheme="minorHAnsi" w:hAnsiTheme="minorHAnsi" w:cstheme="minorBidi"/>
        </w:rPr>
        <w:t>In order to</w:t>
      </w:r>
      <w:proofErr w:type="gramEnd"/>
      <w:r w:rsidRPr="00957DB8">
        <w:rPr>
          <w:rFonts w:asciiTheme="minorHAnsi" w:eastAsiaTheme="minorHAnsi" w:hAnsiTheme="minorHAnsi" w:cstheme="minorBidi"/>
        </w:rPr>
        <w:t xml:space="preserve"> determine whether you can remain in the meeting after disclosing your interest the following test should be applied:</w:t>
      </w:r>
    </w:p>
    <w:p w14:paraId="3692291B" w14:textId="77777777" w:rsidR="00BD10BA" w:rsidRPr="00957DB8" w:rsidRDefault="00BD10BA" w:rsidP="00BD10BA">
      <w:pPr>
        <w:spacing w:before="178" w:line="271" w:lineRule="exact"/>
        <w:ind w:left="284" w:right="364"/>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Where a matter affects the financial interest or well-being:</w:t>
      </w:r>
    </w:p>
    <w:p w14:paraId="203FC3C2" w14:textId="77777777" w:rsidR="00BD10BA" w:rsidRPr="00957DB8" w:rsidRDefault="00BD10BA" w:rsidP="00BD10BA">
      <w:pPr>
        <w:pStyle w:val="ListParagraph"/>
        <w:numPr>
          <w:ilvl w:val="1"/>
          <w:numId w:val="7"/>
        </w:numPr>
        <w:ind w:left="1134" w:right="363" w:hanging="567"/>
        <w:rPr>
          <w:rFonts w:asciiTheme="minorHAnsi" w:eastAsiaTheme="minorHAnsi" w:hAnsiTheme="minorHAnsi" w:cstheme="minorBidi"/>
        </w:rPr>
      </w:pPr>
      <w:r w:rsidRPr="00957DB8">
        <w:rPr>
          <w:rFonts w:asciiTheme="minorHAnsi" w:eastAsiaTheme="minorHAnsi" w:hAnsiTheme="minorHAnsi" w:cstheme="minorBidi"/>
        </w:rPr>
        <w:t xml:space="preserve">to a greater extent than it affects the financial interests of </w:t>
      </w:r>
      <w:proofErr w:type="gramStart"/>
      <w:r w:rsidRPr="00957DB8">
        <w:rPr>
          <w:rFonts w:asciiTheme="minorHAnsi" w:eastAsiaTheme="minorHAnsi" w:hAnsiTheme="minorHAnsi" w:cstheme="minorBidi"/>
        </w:rPr>
        <w:t>the majority of</w:t>
      </w:r>
      <w:proofErr w:type="gramEnd"/>
      <w:r w:rsidRPr="00957DB8">
        <w:rPr>
          <w:rFonts w:asciiTheme="minorHAnsi" w:eastAsiaTheme="minorHAnsi" w:hAnsiTheme="minorHAnsi" w:cstheme="minorBidi"/>
        </w:rPr>
        <w:t xml:space="preserve"> inhabitants of the ward affected by the decision </w:t>
      </w:r>
      <w:proofErr w:type="gramStart"/>
      <w:r w:rsidRPr="00957DB8">
        <w:rPr>
          <w:rFonts w:asciiTheme="minorHAnsi" w:eastAsiaTheme="minorHAnsi" w:hAnsiTheme="minorHAnsi" w:cstheme="minorBidi"/>
        </w:rPr>
        <w:t>and;</w:t>
      </w:r>
      <w:proofErr w:type="gramEnd"/>
    </w:p>
    <w:p w14:paraId="49459FE0" w14:textId="77777777" w:rsidR="00BD10BA" w:rsidRPr="00957DB8" w:rsidRDefault="00BD10BA" w:rsidP="00BD10BA">
      <w:pPr>
        <w:pStyle w:val="ListParagraph"/>
        <w:numPr>
          <w:ilvl w:val="1"/>
          <w:numId w:val="7"/>
        </w:numPr>
        <w:ind w:left="1134" w:right="363" w:hanging="567"/>
        <w:rPr>
          <w:rFonts w:asciiTheme="minorHAnsi" w:eastAsiaTheme="minorHAnsi" w:hAnsiTheme="minorHAnsi" w:cstheme="minorBidi"/>
        </w:rPr>
      </w:pPr>
      <w:r w:rsidRPr="00957DB8">
        <w:rPr>
          <w:rFonts w:asciiTheme="minorHAnsi" w:eastAsiaTheme="minorHAnsi" w:hAnsiTheme="minorHAnsi" w:cstheme="minorBidi"/>
        </w:rPr>
        <w:t>a reasonable member of the public knowing all the facts would believe that it would affect your view of the wider public interest</w:t>
      </w:r>
    </w:p>
    <w:p w14:paraId="0F132946" w14:textId="77777777" w:rsidR="00BD10BA" w:rsidRPr="00957DB8" w:rsidRDefault="00BD10BA" w:rsidP="00BD10BA">
      <w:pPr>
        <w:pStyle w:val="BodyText"/>
        <w:spacing w:before="110"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You may speak on the matter only if members of the public are also allowed to speak at the meeting. </w:t>
      </w:r>
      <w:proofErr w:type="gramStart"/>
      <w:r w:rsidRPr="00957DB8">
        <w:rPr>
          <w:rFonts w:asciiTheme="minorHAnsi" w:eastAsiaTheme="minorHAnsi" w:hAnsiTheme="minorHAnsi" w:cstheme="minorBidi"/>
          <w:lang w:val="en-GB"/>
        </w:rPr>
        <w:t>Otherwise</w:t>
      </w:r>
      <w:proofErr w:type="gramEnd"/>
      <w:r w:rsidRPr="00957DB8">
        <w:rPr>
          <w:rFonts w:asciiTheme="minorHAnsi" w:eastAsiaTheme="minorHAnsi" w:hAnsiTheme="minorHAnsi" w:cstheme="minorBidi"/>
          <w:lang w:val="en-GB"/>
        </w:rPr>
        <w:t xml:space="preserve"> you must not take part in any discussion or vote on the matter and must not remain in the room unless you have been granted a dispensation. If it is a ‘sensitive interest’, you do not have to disclose the nature of the interest.</w:t>
      </w:r>
    </w:p>
    <w:p w14:paraId="6D230E2F" w14:textId="77777777" w:rsidR="00BD10BA" w:rsidRPr="00957DB8" w:rsidRDefault="00BD10BA" w:rsidP="00BD10BA">
      <w:pPr>
        <w:pStyle w:val="BodyText"/>
        <w:spacing w:before="1" w:line="252" w:lineRule="exact"/>
        <w:ind w:left="284" w:right="364"/>
        <w:rPr>
          <w:rFonts w:asciiTheme="minorHAnsi" w:eastAsiaTheme="minorHAnsi" w:hAnsiTheme="minorHAnsi" w:cstheme="minorBidi"/>
          <w:lang w:val="en-GB"/>
        </w:rPr>
      </w:pPr>
    </w:p>
    <w:p w14:paraId="74E42445" w14:textId="77777777" w:rsidR="00BD10BA" w:rsidRPr="00957DB8" w:rsidRDefault="00BD10BA" w:rsidP="00BD10BA">
      <w:pPr>
        <w:pStyle w:val="BodyText"/>
        <w:ind w:left="284" w:right="363"/>
        <w:rPr>
          <w:rFonts w:asciiTheme="minorHAnsi" w:eastAsiaTheme="minorHAnsi" w:hAnsiTheme="minorHAnsi" w:cstheme="minorBidi"/>
          <w:lang w:val="en-GB"/>
        </w:rPr>
      </w:pPr>
      <w:r w:rsidRPr="00957DB8">
        <w:rPr>
          <w:rFonts w:asciiTheme="minorHAnsi" w:eastAsiaTheme="minorHAnsi" w:hAnsiTheme="minorHAnsi" w:cstheme="minorBidi"/>
          <w:lang w:val="en-GB"/>
        </w:rPr>
        <w:t>Where you have a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6F506D5D" w14:textId="77777777" w:rsidR="00BD10BA" w:rsidRPr="00957DB8" w:rsidRDefault="00BD10BA" w:rsidP="00BD10BA">
      <w:pPr>
        <w:spacing w:line="256" w:lineRule="auto"/>
        <w:ind w:left="284" w:right="364"/>
        <w:rPr>
          <w:rFonts w:asciiTheme="minorHAnsi" w:eastAsiaTheme="minorHAnsi" w:hAnsiTheme="minorHAnsi" w:cstheme="minorBidi"/>
          <w:sz w:val="22"/>
          <w:szCs w:val="22"/>
          <w:lang w:eastAsia="en-US"/>
        </w:rPr>
      </w:pPr>
    </w:p>
    <w:p w14:paraId="7B808430" w14:textId="77777777" w:rsidR="00BD10BA" w:rsidRPr="00957DB8" w:rsidRDefault="00BD10BA" w:rsidP="00BD10BA">
      <w:pPr>
        <w:pStyle w:val="Heading1"/>
        <w:spacing w:before="71" w:line="393" w:lineRule="auto"/>
        <w:ind w:left="1134" w:right="364" w:hanging="850"/>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8.0</w:t>
      </w:r>
      <w:r w:rsidRPr="00957DB8">
        <w:rPr>
          <w:rFonts w:asciiTheme="minorHAnsi" w:eastAsiaTheme="minorHAnsi" w:hAnsiTheme="minorHAnsi" w:cstheme="minorBidi"/>
          <w:color w:val="auto"/>
          <w:sz w:val="22"/>
          <w:szCs w:val="22"/>
          <w:lang w:eastAsia="en-US"/>
        </w:rPr>
        <w:tab/>
        <w:t xml:space="preserve">Gifts and Hospitality </w:t>
      </w:r>
    </w:p>
    <w:p w14:paraId="0C5C2BF0" w14:textId="77777777" w:rsidR="00BD10BA" w:rsidRPr="00957DB8" w:rsidRDefault="00BD10BA" w:rsidP="00BD10BA">
      <w:pPr>
        <w:pStyle w:val="Heading1"/>
        <w:tabs>
          <w:tab w:val="left" w:pos="1399"/>
        </w:tabs>
        <w:spacing w:before="71" w:line="393" w:lineRule="auto"/>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A Councillor:</w:t>
      </w:r>
    </w:p>
    <w:p w14:paraId="470E4B76" w14:textId="77777777" w:rsidR="00BD10BA" w:rsidRPr="00957DB8" w:rsidRDefault="00BD10BA" w:rsidP="00BD10BA">
      <w:pPr>
        <w:pStyle w:val="ListParagraph"/>
        <w:spacing w:line="256"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8.1</w:t>
      </w:r>
      <w:r w:rsidRPr="00957DB8">
        <w:rPr>
          <w:rFonts w:asciiTheme="minorHAnsi" w:eastAsiaTheme="minorHAnsi" w:hAnsiTheme="minorHAnsi" w:cstheme="minorBidi"/>
        </w:rPr>
        <w:tab/>
        <w:t>Shall not accept gifts or hospitality, irrespective of estimated value, which could give rise to real or substantive personal gain or a reasonable suspicion of influence to show favour from persons seeking to acquire, develop or do business with the local authority or from persons who may apply to the local authority for any permission, licence or other significant advantage.</w:t>
      </w:r>
    </w:p>
    <w:p w14:paraId="0A71CD54" w14:textId="77777777" w:rsidR="00BD10BA" w:rsidRPr="00957DB8" w:rsidRDefault="00BD10BA" w:rsidP="00BD10BA">
      <w:pPr>
        <w:pStyle w:val="BodyText"/>
        <w:spacing w:before="4"/>
        <w:ind w:left="1134" w:right="364" w:hanging="850"/>
        <w:rPr>
          <w:rFonts w:asciiTheme="minorHAnsi" w:eastAsiaTheme="minorHAnsi" w:hAnsiTheme="minorHAnsi" w:cstheme="minorBidi"/>
          <w:lang w:val="en-GB"/>
        </w:rPr>
      </w:pPr>
    </w:p>
    <w:p w14:paraId="4ADED2BA" w14:textId="77777777" w:rsidR="00BD10BA" w:rsidRPr="00957DB8" w:rsidRDefault="00BD10BA" w:rsidP="00BD10BA">
      <w:pPr>
        <w:pStyle w:val="ListParagraph"/>
        <w:spacing w:line="252" w:lineRule="auto"/>
        <w:ind w:left="1134" w:right="364" w:hanging="850"/>
        <w:rPr>
          <w:rFonts w:asciiTheme="minorHAnsi" w:eastAsiaTheme="minorHAnsi" w:hAnsiTheme="minorHAnsi" w:cstheme="minorBidi"/>
        </w:rPr>
      </w:pPr>
      <w:r w:rsidRPr="00957DB8">
        <w:rPr>
          <w:rFonts w:asciiTheme="minorHAnsi" w:eastAsiaTheme="minorHAnsi" w:hAnsiTheme="minorHAnsi" w:cstheme="minorBidi"/>
        </w:rPr>
        <w:t>8.2</w:t>
      </w:r>
      <w:r w:rsidRPr="00957DB8">
        <w:rPr>
          <w:rFonts w:asciiTheme="minorHAnsi" w:eastAsiaTheme="minorHAnsi" w:hAnsiTheme="minorHAnsi" w:cstheme="minorBidi"/>
        </w:rPr>
        <w:tab/>
        <w:t>Shall register with the Monitoring Officer any gift or hospitality with an estimated value of at least £50 within 28 days of its receipt.</w:t>
      </w:r>
    </w:p>
    <w:p w14:paraId="614700C9" w14:textId="77777777" w:rsidR="00BD10BA" w:rsidRPr="00957DB8" w:rsidRDefault="00BD10BA" w:rsidP="00BD10BA">
      <w:pPr>
        <w:pStyle w:val="BodyText"/>
        <w:spacing w:before="8"/>
        <w:ind w:left="1134" w:right="364" w:hanging="850"/>
        <w:rPr>
          <w:rFonts w:asciiTheme="minorHAnsi" w:eastAsiaTheme="minorHAnsi" w:hAnsiTheme="minorHAnsi" w:cstheme="minorBidi"/>
          <w:lang w:val="en-GB"/>
        </w:rPr>
      </w:pPr>
    </w:p>
    <w:p w14:paraId="7BF60957" w14:textId="77777777" w:rsidR="00BD10BA" w:rsidRPr="00957DB8" w:rsidRDefault="00BD10BA" w:rsidP="00BD10BA">
      <w:pPr>
        <w:tabs>
          <w:tab w:val="left" w:pos="2214"/>
          <w:tab w:val="left" w:pos="2215"/>
        </w:tabs>
        <w:spacing w:line="259" w:lineRule="auto"/>
        <w:ind w:left="1134" w:right="364" w:hanging="850"/>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8.3</w:t>
      </w:r>
      <w:r w:rsidRPr="00957DB8">
        <w:rPr>
          <w:rFonts w:asciiTheme="minorHAnsi" w:eastAsiaTheme="minorHAnsi" w:hAnsiTheme="minorHAnsi" w:cstheme="minorBidi"/>
          <w:sz w:val="22"/>
          <w:szCs w:val="22"/>
          <w:lang w:eastAsia="en-US"/>
        </w:rPr>
        <w:tab/>
        <w:t>Shall register with the Monitoring Officer any significant gift or hospitality that they have been offered but have refused to accept.</w:t>
      </w:r>
    </w:p>
    <w:p w14:paraId="28D14525" w14:textId="77777777" w:rsidR="00BD10BA" w:rsidRPr="00957DB8" w:rsidRDefault="00BD10BA" w:rsidP="00BD10BA">
      <w:pPr>
        <w:pStyle w:val="BodyText"/>
        <w:spacing w:before="101"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The presumption should always be not to accept significant gifts or hospitality but there may be times when such a refusal may be difficult if it is seen as rudeness in which </w:t>
      </w:r>
      <w:proofErr w:type="gramStart"/>
      <w:r w:rsidRPr="00957DB8">
        <w:rPr>
          <w:rFonts w:asciiTheme="minorHAnsi" w:eastAsiaTheme="minorHAnsi" w:hAnsiTheme="minorHAnsi" w:cstheme="minorBidi"/>
          <w:lang w:val="en-GB"/>
        </w:rPr>
        <w:t>case</w:t>
      </w:r>
      <w:proofErr w:type="gramEnd"/>
      <w:r w:rsidRPr="00957DB8">
        <w:rPr>
          <w:rFonts w:asciiTheme="minorHAnsi" w:eastAsiaTheme="minorHAnsi" w:hAnsiTheme="minorHAnsi" w:cstheme="minorBidi"/>
          <w:lang w:val="en-GB"/>
        </w:rPr>
        <w:t xml:space="preserve"> you could accept it but must ensure it is publicly registered. </w:t>
      </w:r>
    </w:p>
    <w:p w14:paraId="7F565DB3" w14:textId="77777777" w:rsidR="00BD10BA" w:rsidRPr="00957DB8" w:rsidRDefault="00BD10BA" w:rsidP="00BD10BA">
      <w:pPr>
        <w:pStyle w:val="BodyText"/>
        <w:spacing w:before="101"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You do not need to register gifts and hospitality which are not related to your role as a Councillor.</w:t>
      </w:r>
    </w:p>
    <w:p w14:paraId="2F55A440" w14:textId="77777777" w:rsidR="00BD10BA" w:rsidRPr="00957DB8" w:rsidRDefault="00BD10BA" w:rsidP="00BD10BA">
      <w:pPr>
        <w:pStyle w:val="BodyText"/>
        <w:spacing w:before="101"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It is appropriate to accept normal expenses and hospitality associated with your duties as a Councillor.</w:t>
      </w:r>
    </w:p>
    <w:p w14:paraId="038AE76C" w14:textId="77777777" w:rsidR="00BD10BA" w:rsidRPr="00957DB8" w:rsidRDefault="00BD10BA" w:rsidP="00BD10BA">
      <w:pPr>
        <w:pStyle w:val="Heading1"/>
        <w:spacing w:before="81"/>
        <w:ind w:left="284" w:right="364"/>
        <w:rPr>
          <w:rFonts w:asciiTheme="minorHAnsi" w:eastAsiaTheme="minorHAnsi" w:hAnsiTheme="minorHAnsi" w:cstheme="minorBidi"/>
          <w:color w:val="auto"/>
          <w:sz w:val="22"/>
          <w:szCs w:val="22"/>
          <w:lang w:eastAsia="en-US"/>
        </w:rPr>
      </w:pPr>
    </w:p>
    <w:p w14:paraId="02DCC83F" w14:textId="77777777" w:rsidR="00BD10BA" w:rsidRPr="00957DB8" w:rsidRDefault="00BD10BA" w:rsidP="00BD10BA">
      <w:pPr>
        <w:pStyle w:val="Heading1"/>
        <w:spacing w:before="81"/>
        <w:ind w:left="284" w:right="364"/>
        <w:rPr>
          <w:rFonts w:asciiTheme="minorHAnsi" w:eastAsiaTheme="minorHAnsi" w:hAnsiTheme="minorHAnsi" w:cstheme="minorBidi"/>
          <w:color w:val="auto"/>
          <w:sz w:val="22"/>
          <w:szCs w:val="22"/>
          <w:lang w:eastAsia="en-US"/>
        </w:rPr>
      </w:pPr>
    </w:p>
    <w:p w14:paraId="2FC73CC2" w14:textId="060B9D21" w:rsidR="00BD10BA" w:rsidRPr="00957DB8" w:rsidRDefault="00BD10BA" w:rsidP="00CA241F">
      <w:pPr>
        <w:spacing w:before="0" w:after="0"/>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Appendix A – The Seven Principles of Public Life</w:t>
      </w:r>
    </w:p>
    <w:p w14:paraId="0972A86F" w14:textId="77777777" w:rsidR="00BD10BA" w:rsidRPr="00957DB8" w:rsidRDefault="00BD10BA" w:rsidP="00BD10BA">
      <w:pPr>
        <w:pStyle w:val="BodyText"/>
        <w:spacing w:before="111"/>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The principles are:</w:t>
      </w:r>
    </w:p>
    <w:p w14:paraId="0EB46885" w14:textId="77777777" w:rsidR="00BD10BA" w:rsidRPr="00957DB8" w:rsidRDefault="00BD10BA" w:rsidP="00BD10BA">
      <w:pPr>
        <w:pStyle w:val="Heading1"/>
        <w:spacing w:before="114"/>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Selflessness</w:t>
      </w:r>
    </w:p>
    <w:p w14:paraId="3A1A60A7" w14:textId="77777777" w:rsidR="00BD10BA" w:rsidRPr="00957DB8" w:rsidRDefault="00BD10BA" w:rsidP="00BD10BA">
      <w:pPr>
        <w:pStyle w:val="BodyText"/>
        <w:spacing w:before="133"/>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Holders of public office should act solely in terms of the public interest.</w:t>
      </w:r>
    </w:p>
    <w:p w14:paraId="20FAB233" w14:textId="77777777" w:rsidR="00BD10BA" w:rsidRPr="00957DB8" w:rsidRDefault="00BD10BA" w:rsidP="00BD10BA">
      <w:pPr>
        <w:pStyle w:val="Heading1"/>
        <w:spacing w:before="111"/>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Integrity</w:t>
      </w:r>
    </w:p>
    <w:p w14:paraId="4C930599" w14:textId="77777777" w:rsidR="00BD10BA" w:rsidRPr="00957DB8" w:rsidRDefault="00BD10BA" w:rsidP="00BD10BA">
      <w:pPr>
        <w:pStyle w:val="BodyText"/>
        <w:spacing w:before="111" w:line="252"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Holders of public office must avoid placing themselves under any obligation to people or organisations that might try inappropriately to influence them in their work. They should not act or take decisions </w:t>
      </w:r>
      <w:proofErr w:type="gramStart"/>
      <w:r w:rsidRPr="00957DB8">
        <w:rPr>
          <w:rFonts w:asciiTheme="minorHAnsi" w:eastAsiaTheme="minorHAnsi" w:hAnsiTheme="minorHAnsi" w:cstheme="minorBidi"/>
          <w:lang w:val="en-GB"/>
        </w:rPr>
        <w:t>in order to</w:t>
      </w:r>
      <w:proofErr w:type="gramEnd"/>
      <w:r w:rsidRPr="00957DB8">
        <w:rPr>
          <w:rFonts w:asciiTheme="minorHAnsi" w:eastAsiaTheme="minorHAnsi" w:hAnsiTheme="minorHAnsi" w:cstheme="minorBidi"/>
          <w:lang w:val="en-GB"/>
        </w:rPr>
        <w:t xml:space="preserve"> gain financial or other material benefits for themselves, their family, or their friends. They must disclose and resolve any interests and relationships.</w:t>
      </w:r>
    </w:p>
    <w:p w14:paraId="3F4AABD4" w14:textId="77777777" w:rsidR="00BD10BA" w:rsidRPr="00957DB8" w:rsidRDefault="00BD10BA" w:rsidP="00BD10BA">
      <w:pPr>
        <w:pStyle w:val="Heading1"/>
        <w:spacing w:before="99"/>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Objectivity</w:t>
      </w:r>
    </w:p>
    <w:p w14:paraId="2EAEB76A" w14:textId="77777777" w:rsidR="00BD10BA" w:rsidRPr="00957DB8" w:rsidRDefault="00BD10BA" w:rsidP="00BD10BA">
      <w:pPr>
        <w:pStyle w:val="BodyText"/>
        <w:spacing w:before="131"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Holders of public office must act and take decisions impartially, fairly and on merit, using the best evidence and without discrimination or bias.</w:t>
      </w:r>
    </w:p>
    <w:p w14:paraId="7FBF1759" w14:textId="77777777" w:rsidR="00BD10BA" w:rsidRPr="00957DB8" w:rsidRDefault="00BD10BA" w:rsidP="00BD10BA">
      <w:pPr>
        <w:pStyle w:val="Heading1"/>
        <w:spacing w:before="101"/>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Accountability</w:t>
      </w:r>
    </w:p>
    <w:p w14:paraId="60EFBA39" w14:textId="77777777" w:rsidR="00BD10BA" w:rsidRPr="00957DB8" w:rsidRDefault="00BD10BA" w:rsidP="00BD10BA">
      <w:pPr>
        <w:pStyle w:val="BodyText"/>
        <w:spacing w:before="109"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Holders of public office are accountable to the public for their decisions and actions and must submit themselves to the scrutiny necessary to ensure this.</w:t>
      </w:r>
    </w:p>
    <w:p w14:paraId="67C81783" w14:textId="77777777" w:rsidR="00BD10BA" w:rsidRPr="00957DB8" w:rsidRDefault="00BD10BA" w:rsidP="00BD10BA">
      <w:pPr>
        <w:pStyle w:val="Heading1"/>
        <w:spacing w:before="104"/>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Openness</w:t>
      </w:r>
    </w:p>
    <w:p w14:paraId="023AF1A2" w14:textId="77777777" w:rsidR="00BD10BA" w:rsidRPr="00957DB8" w:rsidRDefault="00BD10BA" w:rsidP="00BD10BA">
      <w:pPr>
        <w:pStyle w:val="BodyText"/>
        <w:spacing w:before="128"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Holders of public office should act and take decisions in an open and transparent manner. Information should not be withheld from the public unless there are clear and lawful reasons for so doing.</w:t>
      </w:r>
    </w:p>
    <w:p w14:paraId="2A547CB0" w14:textId="77777777" w:rsidR="00BD10BA" w:rsidRPr="00957DB8" w:rsidRDefault="00BD10BA" w:rsidP="00BD10BA">
      <w:pPr>
        <w:pStyle w:val="Heading1"/>
        <w:spacing w:before="103"/>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lastRenderedPageBreak/>
        <w:t>Honesty</w:t>
      </w:r>
    </w:p>
    <w:p w14:paraId="0640458F" w14:textId="77777777" w:rsidR="00BD10BA" w:rsidRPr="00957DB8" w:rsidRDefault="00BD10BA" w:rsidP="00BD10BA">
      <w:pPr>
        <w:pStyle w:val="BodyText"/>
        <w:spacing w:before="130"/>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Holders of public office should be truthful.</w:t>
      </w:r>
    </w:p>
    <w:p w14:paraId="6AB92C5A" w14:textId="77777777" w:rsidR="00BD10BA" w:rsidRPr="00957DB8" w:rsidRDefault="00BD10BA" w:rsidP="00BD10BA">
      <w:pPr>
        <w:pStyle w:val="Heading1"/>
        <w:spacing w:before="113"/>
        <w:ind w:left="284" w:right="364"/>
        <w:rPr>
          <w:rFonts w:asciiTheme="minorHAnsi" w:eastAsiaTheme="minorHAnsi" w:hAnsiTheme="minorHAnsi" w:cstheme="minorBidi"/>
          <w:color w:val="auto"/>
          <w:sz w:val="22"/>
          <w:szCs w:val="22"/>
          <w:lang w:eastAsia="en-US"/>
        </w:rPr>
      </w:pPr>
      <w:r w:rsidRPr="00957DB8">
        <w:rPr>
          <w:rFonts w:asciiTheme="minorHAnsi" w:eastAsiaTheme="minorHAnsi" w:hAnsiTheme="minorHAnsi" w:cstheme="minorBidi"/>
          <w:color w:val="auto"/>
          <w:sz w:val="22"/>
          <w:szCs w:val="22"/>
          <w:lang w:eastAsia="en-US"/>
        </w:rPr>
        <w:t>Leadership</w:t>
      </w:r>
    </w:p>
    <w:p w14:paraId="5CE77BBE" w14:textId="77777777" w:rsidR="00BD10BA" w:rsidRPr="00957DB8" w:rsidRDefault="00BD10BA" w:rsidP="00BD10BA">
      <w:pPr>
        <w:pStyle w:val="BodyText"/>
        <w:spacing w:before="111" w:line="259"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Holders of public office should exhibit these principles in their own behaviour. They should actively promote and robustly support the principles and be willing to challenge poor behaviour wherever it occurs.</w:t>
      </w:r>
    </w:p>
    <w:p w14:paraId="44E46E6A" w14:textId="77777777" w:rsidR="00CA241F" w:rsidRPr="00957DB8" w:rsidRDefault="00CA241F" w:rsidP="00CA241F">
      <w:pPr>
        <w:spacing w:before="0" w:after="0"/>
        <w:rPr>
          <w:rFonts w:asciiTheme="minorHAnsi" w:eastAsiaTheme="minorHAnsi" w:hAnsiTheme="minorHAnsi" w:cstheme="minorBidi"/>
          <w:sz w:val="22"/>
          <w:szCs w:val="22"/>
          <w:lang w:eastAsia="en-US"/>
        </w:rPr>
      </w:pPr>
    </w:p>
    <w:p w14:paraId="680C2FCC" w14:textId="0D8BBD28" w:rsidR="00BD10BA" w:rsidRPr="00957DB8" w:rsidRDefault="00BD10BA" w:rsidP="00CA241F">
      <w:pPr>
        <w:spacing w:before="0" w:after="0"/>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Appendix B: Disclosable Pecuniary Interests</w:t>
      </w:r>
    </w:p>
    <w:p w14:paraId="3692847E" w14:textId="77777777" w:rsidR="00BD10BA" w:rsidRPr="00957DB8" w:rsidRDefault="00BD10BA" w:rsidP="00BD10BA">
      <w:pPr>
        <w:pStyle w:val="BodyText"/>
        <w:ind w:left="284" w:right="364"/>
        <w:rPr>
          <w:rFonts w:asciiTheme="minorHAnsi" w:eastAsiaTheme="minorHAnsi" w:hAnsiTheme="minorHAnsi" w:cstheme="minorBidi"/>
          <w:lang w:val="en-GB"/>
        </w:rPr>
      </w:pPr>
    </w:p>
    <w:p w14:paraId="2DF1B861" w14:textId="77777777" w:rsidR="00BD10BA" w:rsidRPr="00957DB8" w:rsidRDefault="00BD10BA" w:rsidP="00BD10BA">
      <w:pPr>
        <w:pStyle w:val="BodyText"/>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“Disclosable Pecuniary Interest” means an interest of yourself, or of your partner if you are aware of your partner's interest, within the descriptions set out in the table below.</w:t>
      </w:r>
    </w:p>
    <w:p w14:paraId="2D3B3C94" w14:textId="77777777" w:rsidR="00BD10BA" w:rsidRPr="00957DB8" w:rsidRDefault="00BD10BA" w:rsidP="00BD10BA">
      <w:pPr>
        <w:pStyle w:val="BodyText"/>
        <w:spacing w:before="10"/>
        <w:ind w:left="284" w:right="364"/>
        <w:rPr>
          <w:rFonts w:asciiTheme="minorHAnsi" w:eastAsiaTheme="minorHAnsi" w:hAnsiTheme="minorHAnsi" w:cstheme="minorBidi"/>
          <w:lang w:val="en-GB"/>
        </w:rPr>
      </w:pPr>
    </w:p>
    <w:p w14:paraId="548FBD5A" w14:textId="77777777" w:rsidR="00BD10BA" w:rsidRPr="00957DB8" w:rsidRDefault="00BD10BA" w:rsidP="00BD10BA">
      <w:pPr>
        <w:pStyle w:val="BodyText"/>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"Partner" means a spouse or civil partner, or a person with whom you are living as husband or wife, or a person with whom you are living as if you are civil partners.</w:t>
      </w:r>
    </w:p>
    <w:p w14:paraId="295FF964" w14:textId="77777777" w:rsidR="00BD10BA" w:rsidRPr="00957DB8" w:rsidRDefault="00BD10BA" w:rsidP="00BD10BA">
      <w:pPr>
        <w:pStyle w:val="BodyText"/>
        <w:spacing w:before="10"/>
        <w:ind w:left="284" w:right="364"/>
        <w:rPr>
          <w:rFonts w:asciiTheme="minorHAnsi" w:eastAsiaTheme="minorHAnsi" w:hAnsiTheme="minorHAnsi" w:cstheme="minorBidi"/>
          <w:lang w:val="en-GB"/>
        </w:rPr>
      </w:pPr>
    </w:p>
    <w:p w14:paraId="61EF470B" w14:textId="77777777" w:rsidR="00BD10BA" w:rsidRPr="00957DB8" w:rsidRDefault="00BD10BA" w:rsidP="00BD10BA">
      <w:pPr>
        <w:pStyle w:val="Heading1"/>
        <w:spacing w:before="65"/>
        <w:ind w:left="284" w:right="364"/>
        <w:rPr>
          <w:rFonts w:asciiTheme="minorHAnsi" w:eastAsiaTheme="minorHAnsi" w:hAnsiTheme="minorHAnsi" w:cstheme="minorBidi"/>
          <w:color w:val="auto"/>
          <w:sz w:val="22"/>
          <w:szCs w:val="22"/>
          <w:lang w:eastAsia="en-US"/>
        </w:rPr>
      </w:pPr>
    </w:p>
    <w:p w14:paraId="33856968" w14:textId="77777777" w:rsidR="00BD10BA" w:rsidRPr="00957DB8" w:rsidRDefault="00BD10BA" w:rsidP="00BD10BA">
      <w:pPr>
        <w:pStyle w:val="BodyText"/>
        <w:spacing w:before="131" w:line="256" w:lineRule="auto"/>
        <w:ind w:left="284" w:right="364"/>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This table sets out the explanation of Disclosable Pecuniary Interests as set out in the </w:t>
      </w:r>
      <w:hyperlink r:id="rId8">
        <w:r w:rsidRPr="00957DB8">
          <w:rPr>
            <w:rFonts w:asciiTheme="minorHAnsi" w:eastAsiaTheme="minorHAnsi" w:hAnsiTheme="minorHAnsi" w:cstheme="minorBidi"/>
            <w:lang w:val="en-GB"/>
          </w:rPr>
          <w:t>Relevant Authorities (Disclosable Pecuniary Interests) Regulations 2012</w:t>
        </w:r>
      </w:hyperlink>
      <w:hyperlink r:id="rId9">
        <w:r w:rsidRPr="00957DB8">
          <w:rPr>
            <w:rFonts w:asciiTheme="minorHAnsi" w:eastAsiaTheme="minorHAnsi" w:hAnsiTheme="minorHAnsi" w:cstheme="minorBidi"/>
            <w:lang w:val="en-GB"/>
          </w:rPr>
          <w:t>.</w:t>
        </w:r>
      </w:hyperlink>
    </w:p>
    <w:p w14:paraId="202990A7" w14:textId="77777777" w:rsidR="00BD10BA" w:rsidRPr="00957DB8" w:rsidRDefault="00BD10BA" w:rsidP="00BD10BA">
      <w:pPr>
        <w:spacing w:before="0" w:after="0"/>
        <w:rPr>
          <w:rFonts w:asciiTheme="minorHAnsi" w:eastAsiaTheme="minorHAnsi" w:hAnsiTheme="minorHAnsi" w:cstheme="minorBidi"/>
          <w:sz w:val="22"/>
          <w:szCs w:val="22"/>
          <w:lang w:eastAsia="en-US"/>
        </w:rPr>
      </w:pPr>
    </w:p>
    <w:tbl>
      <w:tblPr>
        <w:tblpPr w:leftFromText="180" w:rightFromText="180" w:vertAnchor="text" w:horzAnchor="margin" w:tblpXSpec="right" w:tblpY="30"/>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4"/>
        <w:gridCol w:w="5996"/>
      </w:tblGrid>
      <w:tr w:rsidR="00BD10BA" w:rsidRPr="00957DB8" w14:paraId="11C3F2BB" w14:textId="77777777" w:rsidTr="00514670">
        <w:trPr>
          <w:trHeight w:hRule="exact" w:val="623"/>
          <w:tblHeader/>
        </w:trPr>
        <w:tc>
          <w:tcPr>
            <w:tcW w:w="3274" w:type="dxa"/>
            <w:tcBorders>
              <w:left w:val="single" w:sz="5" w:space="0" w:color="000000"/>
            </w:tcBorders>
          </w:tcPr>
          <w:p w14:paraId="759F1049" w14:textId="77777777" w:rsidR="00BD10BA" w:rsidRPr="00957DB8" w:rsidRDefault="00BD10BA" w:rsidP="002D4CE7">
            <w:pPr>
              <w:pStyle w:val="TableParagraph"/>
              <w:spacing w:before="41" w:line="242" w:lineRule="exact"/>
              <w:ind w:left="136" w:right="-1"/>
              <w:rPr>
                <w:rFonts w:asciiTheme="minorHAnsi" w:eastAsiaTheme="minorHAnsi" w:hAnsiTheme="minorHAnsi" w:cstheme="minorBidi"/>
                <w:lang w:val="en-GB"/>
              </w:rPr>
            </w:pPr>
            <w:r w:rsidRPr="00957DB8">
              <w:rPr>
                <w:rFonts w:asciiTheme="minorHAnsi" w:eastAsiaTheme="minorHAnsi" w:hAnsiTheme="minorHAnsi" w:cstheme="minorBidi"/>
                <w:lang w:val="en-GB"/>
              </w:rPr>
              <w:t>Subject</w:t>
            </w:r>
          </w:p>
          <w:p w14:paraId="7240B481" w14:textId="77777777" w:rsidR="00BD10BA" w:rsidRPr="00957DB8" w:rsidRDefault="00BD10BA" w:rsidP="002D4CE7">
            <w:pPr>
              <w:pStyle w:val="TableParagraph"/>
              <w:spacing w:before="41" w:line="242" w:lineRule="exact"/>
              <w:ind w:left="136" w:right="-1"/>
              <w:rPr>
                <w:rFonts w:asciiTheme="minorHAnsi" w:eastAsiaTheme="minorHAnsi" w:hAnsiTheme="minorHAnsi" w:cstheme="minorBidi"/>
                <w:lang w:val="en-GB"/>
              </w:rPr>
            </w:pPr>
          </w:p>
          <w:p w14:paraId="3759BFF6" w14:textId="77777777" w:rsidR="00BD10BA" w:rsidRPr="00957DB8" w:rsidRDefault="00BD10BA" w:rsidP="002D4CE7">
            <w:pPr>
              <w:pStyle w:val="TableParagraph"/>
              <w:spacing w:before="41" w:line="242" w:lineRule="exact"/>
              <w:ind w:left="136" w:right="-1"/>
              <w:rPr>
                <w:rFonts w:asciiTheme="minorHAnsi" w:eastAsiaTheme="minorHAnsi" w:hAnsiTheme="minorHAnsi" w:cstheme="minorBidi"/>
                <w:lang w:val="en-GB"/>
              </w:rPr>
            </w:pPr>
          </w:p>
        </w:tc>
        <w:tc>
          <w:tcPr>
            <w:tcW w:w="5996" w:type="dxa"/>
          </w:tcPr>
          <w:p w14:paraId="09260707"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Description</w:t>
            </w:r>
          </w:p>
          <w:p w14:paraId="12E85609" w14:textId="77777777" w:rsidR="00BD10BA" w:rsidRPr="00957DB8" w:rsidRDefault="00BD10BA" w:rsidP="002D4CE7">
            <w:pPr>
              <w:pStyle w:val="TableParagraph"/>
              <w:spacing w:before="0"/>
              <w:ind w:left="142"/>
              <w:rPr>
                <w:rFonts w:asciiTheme="minorHAnsi" w:eastAsiaTheme="minorHAnsi" w:hAnsiTheme="minorHAnsi" w:cstheme="minorBidi"/>
                <w:lang w:val="en-GB"/>
              </w:rPr>
            </w:pPr>
          </w:p>
          <w:p w14:paraId="76395D79" w14:textId="77777777" w:rsidR="00BD10BA" w:rsidRPr="00957DB8" w:rsidRDefault="00BD10BA" w:rsidP="002D4CE7">
            <w:pPr>
              <w:pStyle w:val="TableParagraph"/>
              <w:spacing w:before="0"/>
              <w:ind w:left="142"/>
              <w:rPr>
                <w:rFonts w:asciiTheme="minorHAnsi" w:eastAsiaTheme="minorHAnsi" w:hAnsiTheme="minorHAnsi" w:cstheme="minorBidi"/>
                <w:lang w:val="en-GB"/>
              </w:rPr>
            </w:pPr>
          </w:p>
        </w:tc>
      </w:tr>
      <w:tr w:rsidR="00BD10BA" w:rsidRPr="00957DB8" w14:paraId="4A9F7FE1" w14:textId="77777777" w:rsidTr="00514670">
        <w:trPr>
          <w:trHeight w:hRule="exact" w:val="1292"/>
        </w:trPr>
        <w:tc>
          <w:tcPr>
            <w:tcW w:w="3274" w:type="dxa"/>
            <w:tcBorders>
              <w:left w:val="single" w:sz="5" w:space="0" w:color="000000"/>
            </w:tcBorders>
          </w:tcPr>
          <w:p w14:paraId="2543A882" w14:textId="77777777" w:rsidR="00BD10BA" w:rsidRPr="00957DB8" w:rsidRDefault="00BD10BA" w:rsidP="002D4CE7">
            <w:pPr>
              <w:pStyle w:val="TableParagraph"/>
              <w:spacing w:before="60"/>
              <w:ind w:left="136" w:right="-1"/>
              <w:rPr>
                <w:rFonts w:asciiTheme="minorHAnsi" w:eastAsiaTheme="minorHAnsi" w:hAnsiTheme="minorHAnsi" w:cstheme="minorBidi"/>
                <w:lang w:val="en-GB"/>
              </w:rPr>
            </w:pPr>
            <w:r w:rsidRPr="00957DB8">
              <w:rPr>
                <w:rFonts w:asciiTheme="minorHAnsi" w:eastAsiaTheme="minorHAnsi" w:hAnsiTheme="minorHAnsi" w:cstheme="minorBidi"/>
                <w:lang w:val="en-GB"/>
              </w:rPr>
              <w:t>Employment, office, trade, profession or vocation</w:t>
            </w:r>
          </w:p>
        </w:tc>
        <w:tc>
          <w:tcPr>
            <w:tcW w:w="5996" w:type="dxa"/>
          </w:tcPr>
          <w:p w14:paraId="2FA43C06"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Any employment, office, trade, profession or vocation carried on for profit or gain.</w:t>
            </w:r>
          </w:p>
        </w:tc>
      </w:tr>
      <w:tr w:rsidR="00BD10BA" w:rsidRPr="00957DB8" w14:paraId="3D99AA9B" w14:textId="77777777" w:rsidTr="00514670">
        <w:trPr>
          <w:trHeight w:hRule="exact" w:val="3053"/>
        </w:trPr>
        <w:tc>
          <w:tcPr>
            <w:tcW w:w="3274" w:type="dxa"/>
            <w:tcBorders>
              <w:left w:val="single" w:sz="5" w:space="0" w:color="000000"/>
            </w:tcBorders>
          </w:tcPr>
          <w:p w14:paraId="63F9C270" w14:textId="77777777" w:rsidR="00BD10BA" w:rsidRPr="00957DB8" w:rsidRDefault="00BD10BA" w:rsidP="002D4CE7">
            <w:pPr>
              <w:pStyle w:val="TableParagraph"/>
              <w:spacing w:before="9"/>
              <w:ind w:left="136" w:right="-1"/>
              <w:rPr>
                <w:rFonts w:asciiTheme="minorHAnsi" w:eastAsiaTheme="minorHAnsi" w:hAnsiTheme="minorHAnsi" w:cstheme="minorBidi"/>
                <w:lang w:val="en-GB"/>
              </w:rPr>
            </w:pPr>
            <w:r w:rsidRPr="00957DB8">
              <w:rPr>
                <w:rFonts w:asciiTheme="minorHAnsi" w:eastAsiaTheme="minorHAnsi" w:hAnsiTheme="minorHAnsi" w:cstheme="minorBidi"/>
                <w:lang w:val="en-GB"/>
              </w:rPr>
              <w:t>Sponsorship</w:t>
            </w:r>
          </w:p>
        </w:tc>
        <w:tc>
          <w:tcPr>
            <w:tcW w:w="5996" w:type="dxa"/>
          </w:tcPr>
          <w:p w14:paraId="7FA52B82"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Any payment or provision of any other financial benefit (other than from the council) made to the councillor during the previous 12-month period for expenses incurred by him/her in carrying out his/her duties as a councillor, or towards his/her election expenses.</w:t>
            </w:r>
          </w:p>
          <w:p w14:paraId="7E831ED9" w14:textId="77777777" w:rsidR="00BD10BA" w:rsidRPr="00957DB8" w:rsidRDefault="00BD10BA" w:rsidP="002D4CE7">
            <w:pPr>
              <w:pStyle w:val="TableParagraph"/>
              <w:spacing w:before="0"/>
              <w:ind w:left="142"/>
              <w:rPr>
                <w:rFonts w:asciiTheme="minorHAnsi" w:eastAsiaTheme="minorHAnsi" w:hAnsiTheme="minorHAnsi" w:cstheme="minorBidi"/>
                <w:lang w:val="en-GB"/>
              </w:rPr>
            </w:pPr>
          </w:p>
          <w:p w14:paraId="07435828"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This includes any payment or financial benefit from a trade union within the meaning of the Trade Union and Labour Relations (Consolidation) Act 1992.</w:t>
            </w:r>
          </w:p>
        </w:tc>
      </w:tr>
      <w:tr w:rsidR="00BD10BA" w:rsidRPr="00957DB8" w14:paraId="7E7F24F4" w14:textId="77777777" w:rsidTr="00514670">
        <w:trPr>
          <w:trHeight w:hRule="exact" w:val="3902"/>
        </w:trPr>
        <w:tc>
          <w:tcPr>
            <w:tcW w:w="3274" w:type="dxa"/>
            <w:tcBorders>
              <w:left w:val="single" w:sz="5" w:space="0" w:color="000000"/>
            </w:tcBorders>
          </w:tcPr>
          <w:p w14:paraId="4B32DF5D" w14:textId="77777777" w:rsidR="00BD10BA" w:rsidRPr="00957DB8" w:rsidRDefault="00BD10BA" w:rsidP="002D4CE7">
            <w:pPr>
              <w:ind w:left="136" w:right="-1"/>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 xml:space="preserve"> Contracts</w:t>
            </w:r>
          </w:p>
        </w:tc>
        <w:tc>
          <w:tcPr>
            <w:tcW w:w="5996" w:type="dxa"/>
          </w:tcPr>
          <w:p w14:paraId="79AFD191"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69079F42" w14:textId="77777777" w:rsidR="00BD10BA" w:rsidRPr="00957DB8" w:rsidRDefault="00BD10BA" w:rsidP="00BD10BA">
            <w:pPr>
              <w:pStyle w:val="TableParagraph"/>
              <w:numPr>
                <w:ilvl w:val="0"/>
                <w:numId w:val="6"/>
              </w:numPr>
              <w:tabs>
                <w:tab w:val="left" w:pos="462"/>
              </w:tabs>
              <w:spacing w:before="0"/>
              <w:ind w:left="142" w:firstLine="0"/>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under which goods or services are to be </w:t>
            </w:r>
            <w:proofErr w:type="gramStart"/>
            <w:r w:rsidRPr="00957DB8">
              <w:rPr>
                <w:rFonts w:asciiTheme="minorHAnsi" w:eastAsiaTheme="minorHAnsi" w:hAnsiTheme="minorHAnsi" w:cstheme="minorBidi"/>
                <w:lang w:val="en-GB"/>
              </w:rPr>
              <w:t>provided</w:t>
            </w:r>
            <w:proofErr w:type="gramEnd"/>
            <w:r w:rsidRPr="00957DB8">
              <w:rPr>
                <w:rFonts w:asciiTheme="minorHAnsi" w:eastAsiaTheme="minorHAnsi" w:hAnsiTheme="minorHAnsi" w:cstheme="minorBidi"/>
                <w:lang w:val="en-GB"/>
              </w:rPr>
              <w:t xml:space="preserve"> or works are to be executed; and</w:t>
            </w:r>
          </w:p>
          <w:p w14:paraId="6475A348" w14:textId="77777777" w:rsidR="00BD10BA" w:rsidRPr="00957DB8" w:rsidRDefault="00BD10BA" w:rsidP="00BD10BA">
            <w:pPr>
              <w:pStyle w:val="TableParagraph"/>
              <w:numPr>
                <w:ilvl w:val="0"/>
                <w:numId w:val="6"/>
              </w:numPr>
              <w:tabs>
                <w:tab w:val="left" w:pos="462"/>
              </w:tabs>
              <w:spacing w:before="0"/>
              <w:ind w:left="142" w:firstLine="0"/>
              <w:rPr>
                <w:rFonts w:asciiTheme="minorHAnsi" w:eastAsiaTheme="minorHAnsi" w:hAnsiTheme="minorHAnsi" w:cstheme="minorBidi"/>
                <w:lang w:val="en-GB"/>
              </w:rPr>
            </w:pPr>
            <w:r w:rsidRPr="00957DB8">
              <w:rPr>
                <w:rFonts w:asciiTheme="minorHAnsi" w:eastAsiaTheme="minorHAnsi" w:hAnsiTheme="minorHAnsi" w:cstheme="minorBidi"/>
                <w:lang w:val="en-GB"/>
              </w:rPr>
              <w:t>which has not been fully discharged.</w:t>
            </w:r>
          </w:p>
          <w:p w14:paraId="1005E81C" w14:textId="77777777" w:rsidR="00BD10BA" w:rsidRPr="00957DB8" w:rsidRDefault="00BD10BA" w:rsidP="00BD10BA">
            <w:pPr>
              <w:pStyle w:val="TableParagraph"/>
              <w:numPr>
                <w:ilvl w:val="0"/>
                <w:numId w:val="6"/>
              </w:numPr>
              <w:spacing w:before="0"/>
              <w:ind w:left="142" w:firstLine="0"/>
              <w:rPr>
                <w:rFonts w:asciiTheme="minorHAnsi" w:eastAsiaTheme="minorHAnsi" w:hAnsiTheme="minorHAnsi" w:cstheme="minorBidi"/>
                <w:lang w:val="en-GB"/>
              </w:rPr>
            </w:pPr>
          </w:p>
          <w:p w14:paraId="4DA643AD" w14:textId="77777777" w:rsidR="00BD10BA" w:rsidRPr="00957DB8" w:rsidRDefault="00BD10BA" w:rsidP="002D4CE7">
            <w:pPr>
              <w:pStyle w:val="TableParagraph"/>
              <w:tabs>
                <w:tab w:val="left" w:pos="462"/>
              </w:tabs>
              <w:spacing w:before="0"/>
              <w:ind w:left="142"/>
              <w:rPr>
                <w:rFonts w:asciiTheme="minorHAnsi" w:eastAsiaTheme="minorHAnsi" w:hAnsiTheme="minorHAnsi" w:cstheme="minorBidi"/>
                <w:lang w:val="en-GB"/>
              </w:rPr>
            </w:pPr>
          </w:p>
        </w:tc>
      </w:tr>
      <w:tr w:rsidR="00BD10BA" w:rsidRPr="00957DB8" w14:paraId="10C9C4F7" w14:textId="77777777" w:rsidTr="00514670">
        <w:trPr>
          <w:trHeight w:hRule="exact" w:val="2980"/>
        </w:trPr>
        <w:tc>
          <w:tcPr>
            <w:tcW w:w="3274" w:type="dxa"/>
            <w:tcBorders>
              <w:left w:val="single" w:sz="5" w:space="0" w:color="000000"/>
            </w:tcBorders>
          </w:tcPr>
          <w:p w14:paraId="6EB98E10" w14:textId="77777777" w:rsidR="00BD10BA" w:rsidRPr="00957DB8" w:rsidRDefault="00BD10BA" w:rsidP="002D4CE7">
            <w:pPr>
              <w:pStyle w:val="TableParagraph"/>
              <w:ind w:left="136" w:right="-1"/>
              <w:rPr>
                <w:rFonts w:asciiTheme="minorHAnsi" w:eastAsiaTheme="minorHAnsi" w:hAnsiTheme="minorHAnsi" w:cstheme="minorBidi"/>
                <w:lang w:val="en-GB"/>
              </w:rPr>
            </w:pPr>
            <w:r w:rsidRPr="00957DB8">
              <w:rPr>
                <w:rFonts w:asciiTheme="minorHAnsi" w:eastAsiaTheme="minorHAnsi" w:hAnsiTheme="minorHAnsi" w:cstheme="minorBidi"/>
                <w:lang w:val="en-GB"/>
              </w:rPr>
              <w:lastRenderedPageBreak/>
              <w:t>Land and Property</w:t>
            </w:r>
          </w:p>
        </w:tc>
        <w:tc>
          <w:tcPr>
            <w:tcW w:w="5996" w:type="dxa"/>
          </w:tcPr>
          <w:p w14:paraId="5F8BEB87"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Any beneficial interest in land which is within the area of the council.</w:t>
            </w:r>
          </w:p>
          <w:p w14:paraId="15D793A8" w14:textId="77777777" w:rsidR="00BD10BA" w:rsidRPr="00957DB8" w:rsidRDefault="00BD10BA" w:rsidP="002D4CE7">
            <w:pPr>
              <w:pStyle w:val="TableParagraph"/>
              <w:spacing w:before="0"/>
              <w:ind w:left="142"/>
              <w:rPr>
                <w:rFonts w:asciiTheme="minorHAnsi" w:eastAsiaTheme="minorHAnsi" w:hAnsiTheme="minorHAnsi" w:cstheme="minorBidi"/>
                <w:lang w:val="en-GB"/>
              </w:rPr>
            </w:pPr>
          </w:p>
          <w:p w14:paraId="0A483FF1"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w:t>
            </w:r>
            <w:proofErr w:type="gramStart"/>
            <w:r w:rsidRPr="00957DB8">
              <w:rPr>
                <w:rFonts w:asciiTheme="minorHAnsi" w:eastAsiaTheme="minorHAnsi" w:hAnsiTheme="minorHAnsi" w:cstheme="minorBidi"/>
                <w:lang w:val="en-GB"/>
              </w:rPr>
              <w:t>occupy  or</w:t>
            </w:r>
            <w:proofErr w:type="gramEnd"/>
            <w:r w:rsidRPr="00957DB8">
              <w:rPr>
                <w:rFonts w:asciiTheme="minorHAnsi" w:eastAsiaTheme="minorHAnsi" w:hAnsiTheme="minorHAnsi" w:cstheme="minorBidi"/>
                <w:lang w:val="en-GB"/>
              </w:rPr>
              <w:t xml:space="preserve"> to receive income.</w:t>
            </w:r>
          </w:p>
        </w:tc>
      </w:tr>
      <w:tr w:rsidR="00BD10BA" w:rsidRPr="00957DB8" w14:paraId="5DE70590" w14:textId="77777777" w:rsidTr="00514670">
        <w:trPr>
          <w:trHeight w:hRule="exact" w:val="1720"/>
        </w:trPr>
        <w:tc>
          <w:tcPr>
            <w:tcW w:w="3274" w:type="dxa"/>
            <w:tcBorders>
              <w:left w:val="single" w:sz="5" w:space="0" w:color="000000"/>
            </w:tcBorders>
          </w:tcPr>
          <w:p w14:paraId="2795E4FD" w14:textId="77777777" w:rsidR="00BD10BA" w:rsidRPr="00957DB8" w:rsidRDefault="00BD10BA" w:rsidP="002D4CE7">
            <w:pPr>
              <w:pStyle w:val="TableParagraph"/>
              <w:spacing w:before="12"/>
              <w:ind w:left="136" w:right="-1"/>
              <w:rPr>
                <w:rFonts w:asciiTheme="minorHAnsi" w:eastAsiaTheme="minorHAnsi" w:hAnsiTheme="minorHAnsi" w:cstheme="minorBidi"/>
                <w:lang w:val="en-GB"/>
              </w:rPr>
            </w:pPr>
            <w:r w:rsidRPr="00957DB8">
              <w:rPr>
                <w:rFonts w:asciiTheme="minorHAnsi" w:eastAsiaTheme="minorHAnsi" w:hAnsiTheme="minorHAnsi" w:cstheme="minorBidi"/>
                <w:lang w:val="en-GB"/>
              </w:rPr>
              <w:t>Licenses</w:t>
            </w:r>
          </w:p>
        </w:tc>
        <w:tc>
          <w:tcPr>
            <w:tcW w:w="5996" w:type="dxa"/>
          </w:tcPr>
          <w:p w14:paraId="3C7E8CA9"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Any licence (alone or jointly with others) to occupy land </w:t>
            </w:r>
            <w:proofErr w:type="gramStart"/>
            <w:r w:rsidRPr="00957DB8">
              <w:rPr>
                <w:rFonts w:asciiTheme="minorHAnsi" w:eastAsiaTheme="minorHAnsi" w:hAnsiTheme="minorHAnsi" w:cstheme="minorBidi"/>
                <w:lang w:val="en-GB"/>
              </w:rPr>
              <w:t>in the area of</w:t>
            </w:r>
            <w:proofErr w:type="gramEnd"/>
            <w:r w:rsidRPr="00957DB8">
              <w:rPr>
                <w:rFonts w:asciiTheme="minorHAnsi" w:eastAsiaTheme="minorHAnsi" w:hAnsiTheme="minorHAnsi" w:cstheme="minorBidi"/>
                <w:lang w:val="en-GB"/>
              </w:rPr>
              <w:t xml:space="preserve"> the council for a month or longer.</w:t>
            </w:r>
          </w:p>
        </w:tc>
      </w:tr>
      <w:tr w:rsidR="00BD10BA" w:rsidRPr="00957DB8" w14:paraId="21AF3B83" w14:textId="77777777" w:rsidTr="00514670">
        <w:trPr>
          <w:trHeight w:hRule="exact" w:val="2692"/>
        </w:trPr>
        <w:tc>
          <w:tcPr>
            <w:tcW w:w="3274" w:type="dxa"/>
            <w:tcBorders>
              <w:left w:val="single" w:sz="5" w:space="0" w:color="000000"/>
            </w:tcBorders>
          </w:tcPr>
          <w:p w14:paraId="02CD3ACF" w14:textId="77777777" w:rsidR="00BD10BA" w:rsidRPr="00957DB8" w:rsidRDefault="00BD10BA" w:rsidP="002D4CE7">
            <w:pPr>
              <w:pStyle w:val="TableParagraph"/>
              <w:ind w:left="136" w:right="-1"/>
              <w:rPr>
                <w:rFonts w:asciiTheme="minorHAnsi" w:eastAsiaTheme="minorHAnsi" w:hAnsiTheme="minorHAnsi" w:cstheme="minorBidi"/>
                <w:lang w:val="en-GB"/>
              </w:rPr>
            </w:pPr>
            <w:r w:rsidRPr="00957DB8">
              <w:rPr>
                <w:rFonts w:asciiTheme="minorHAnsi" w:eastAsiaTheme="minorHAnsi" w:hAnsiTheme="minorHAnsi" w:cstheme="minorBidi"/>
                <w:lang w:val="en-GB"/>
              </w:rPr>
              <w:t>Corporate tenancies</w:t>
            </w:r>
          </w:p>
        </w:tc>
        <w:tc>
          <w:tcPr>
            <w:tcW w:w="5996" w:type="dxa"/>
          </w:tcPr>
          <w:p w14:paraId="1655D458"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Any tenancy where (to the councillor’s knowledge)—</w:t>
            </w:r>
          </w:p>
          <w:p w14:paraId="75BFEFD6" w14:textId="77777777" w:rsidR="00BD10BA" w:rsidRPr="00957DB8" w:rsidRDefault="00BD10BA" w:rsidP="00BD10BA">
            <w:pPr>
              <w:pStyle w:val="TableParagraph"/>
              <w:numPr>
                <w:ilvl w:val="0"/>
                <w:numId w:val="5"/>
              </w:numPr>
              <w:tabs>
                <w:tab w:val="left" w:pos="478"/>
              </w:tabs>
              <w:spacing w:before="0"/>
              <w:ind w:left="142" w:firstLine="0"/>
              <w:rPr>
                <w:rFonts w:asciiTheme="minorHAnsi" w:eastAsiaTheme="minorHAnsi" w:hAnsiTheme="minorHAnsi" w:cstheme="minorBidi"/>
                <w:lang w:val="en-GB"/>
              </w:rPr>
            </w:pPr>
            <w:r w:rsidRPr="00957DB8">
              <w:rPr>
                <w:rFonts w:asciiTheme="minorHAnsi" w:eastAsiaTheme="minorHAnsi" w:hAnsiTheme="minorHAnsi" w:cstheme="minorBidi"/>
                <w:lang w:val="en-GB"/>
              </w:rPr>
              <w:t>the landlord is the council; and</w:t>
            </w:r>
          </w:p>
          <w:p w14:paraId="5F60DA9A" w14:textId="77777777" w:rsidR="00BD10BA" w:rsidRPr="00957DB8" w:rsidRDefault="00BD10BA" w:rsidP="00BD10BA">
            <w:pPr>
              <w:pStyle w:val="TableParagraph"/>
              <w:numPr>
                <w:ilvl w:val="0"/>
                <w:numId w:val="5"/>
              </w:numPr>
              <w:tabs>
                <w:tab w:val="left" w:pos="478"/>
              </w:tabs>
              <w:spacing w:before="0"/>
              <w:ind w:left="142" w:firstLine="0"/>
              <w:rPr>
                <w:rFonts w:asciiTheme="minorHAnsi" w:eastAsiaTheme="minorHAnsi" w:hAnsiTheme="minorHAnsi" w:cstheme="minorBidi"/>
                <w:lang w:val="en-GB"/>
              </w:rPr>
            </w:pPr>
            <w:r w:rsidRPr="00957DB8">
              <w:rPr>
                <w:rFonts w:asciiTheme="minorHAnsi" w:eastAsiaTheme="minorHAnsi" w:hAnsiTheme="minorHAnsi" w:cstheme="minorBidi"/>
                <w:lang w:val="en-GB"/>
              </w:rPr>
              <w:t>the tenant is a body that the councillor, or his/her spouse or civil partner or the person with whom the councillor is living as if they were spouses/ civil partners is a partner of or a director* of or has a beneficial interest in the securities* of.</w:t>
            </w:r>
          </w:p>
        </w:tc>
      </w:tr>
      <w:tr w:rsidR="00BD10BA" w:rsidRPr="00957DB8" w14:paraId="7A275AE6" w14:textId="77777777" w:rsidTr="00514670">
        <w:trPr>
          <w:trHeight w:hRule="exact" w:val="4501"/>
        </w:trPr>
        <w:tc>
          <w:tcPr>
            <w:tcW w:w="3274" w:type="dxa"/>
            <w:tcBorders>
              <w:left w:val="single" w:sz="5" w:space="0" w:color="000000"/>
            </w:tcBorders>
          </w:tcPr>
          <w:p w14:paraId="5A8AC3D7" w14:textId="77777777" w:rsidR="00BD10BA" w:rsidRPr="00957DB8" w:rsidRDefault="00BD10BA" w:rsidP="002D4CE7">
            <w:pPr>
              <w:pStyle w:val="TableParagraph"/>
              <w:ind w:left="136" w:right="-1"/>
              <w:rPr>
                <w:rFonts w:asciiTheme="minorHAnsi" w:eastAsiaTheme="minorHAnsi" w:hAnsiTheme="minorHAnsi" w:cstheme="minorBidi"/>
                <w:lang w:val="en-GB"/>
              </w:rPr>
            </w:pPr>
            <w:r w:rsidRPr="00957DB8">
              <w:rPr>
                <w:rFonts w:asciiTheme="minorHAnsi" w:eastAsiaTheme="minorHAnsi" w:hAnsiTheme="minorHAnsi" w:cstheme="minorBidi"/>
                <w:lang w:val="en-GB"/>
              </w:rPr>
              <w:t>Securities</w:t>
            </w:r>
          </w:p>
        </w:tc>
        <w:tc>
          <w:tcPr>
            <w:tcW w:w="5996" w:type="dxa"/>
          </w:tcPr>
          <w:p w14:paraId="1887F23D"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Any beneficial interest in securities* of a body where—</w:t>
            </w:r>
          </w:p>
          <w:p w14:paraId="3264CD8D" w14:textId="77777777" w:rsidR="00BD10BA" w:rsidRPr="00957DB8" w:rsidRDefault="00BD10BA" w:rsidP="00BD10BA">
            <w:pPr>
              <w:pStyle w:val="TableParagraph"/>
              <w:numPr>
                <w:ilvl w:val="0"/>
                <w:numId w:val="4"/>
              </w:numPr>
              <w:tabs>
                <w:tab w:val="left" w:pos="478"/>
              </w:tabs>
              <w:spacing w:before="0"/>
              <w:ind w:left="142" w:firstLine="0"/>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that body (to the councillor’s knowledge) has a place of business or land </w:t>
            </w:r>
            <w:proofErr w:type="gramStart"/>
            <w:r w:rsidRPr="00957DB8">
              <w:rPr>
                <w:rFonts w:asciiTheme="minorHAnsi" w:eastAsiaTheme="minorHAnsi" w:hAnsiTheme="minorHAnsi" w:cstheme="minorBidi"/>
                <w:lang w:val="en-GB"/>
              </w:rPr>
              <w:t>in the area of</w:t>
            </w:r>
            <w:proofErr w:type="gramEnd"/>
            <w:r w:rsidRPr="00957DB8">
              <w:rPr>
                <w:rFonts w:asciiTheme="minorHAnsi" w:eastAsiaTheme="minorHAnsi" w:hAnsiTheme="minorHAnsi" w:cstheme="minorBidi"/>
                <w:lang w:val="en-GB"/>
              </w:rPr>
              <w:t xml:space="preserve"> the council; and</w:t>
            </w:r>
          </w:p>
          <w:p w14:paraId="602E6752" w14:textId="77777777" w:rsidR="00BD10BA" w:rsidRPr="00957DB8" w:rsidRDefault="00BD10BA" w:rsidP="00BD10BA">
            <w:pPr>
              <w:pStyle w:val="TableParagraph"/>
              <w:numPr>
                <w:ilvl w:val="0"/>
                <w:numId w:val="4"/>
              </w:numPr>
              <w:tabs>
                <w:tab w:val="left" w:pos="478"/>
              </w:tabs>
              <w:spacing w:before="0"/>
              <w:ind w:left="142" w:firstLine="0"/>
              <w:rPr>
                <w:rFonts w:asciiTheme="minorHAnsi" w:eastAsiaTheme="minorHAnsi" w:hAnsiTheme="minorHAnsi" w:cstheme="minorBidi"/>
                <w:lang w:val="en-GB"/>
              </w:rPr>
            </w:pPr>
            <w:r w:rsidRPr="00957DB8">
              <w:rPr>
                <w:rFonts w:asciiTheme="minorHAnsi" w:eastAsiaTheme="minorHAnsi" w:hAnsiTheme="minorHAnsi" w:cstheme="minorBidi"/>
                <w:lang w:val="en-GB"/>
              </w:rPr>
              <w:t>either—</w:t>
            </w:r>
          </w:p>
          <w:p w14:paraId="6F3EB178" w14:textId="77777777" w:rsidR="00BD10BA" w:rsidRPr="00957DB8" w:rsidRDefault="00BD10BA" w:rsidP="00BD10BA">
            <w:pPr>
              <w:pStyle w:val="TableParagraph"/>
              <w:numPr>
                <w:ilvl w:val="0"/>
                <w:numId w:val="3"/>
              </w:numPr>
              <w:tabs>
                <w:tab w:val="left" w:pos="397"/>
              </w:tabs>
              <w:spacing w:before="0"/>
              <w:ind w:left="142" w:firstLine="0"/>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 </w:t>
            </w:r>
            <w:proofErr w:type="gramStart"/>
            <w:r w:rsidRPr="00957DB8">
              <w:rPr>
                <w:rFonts w:asciiTheme="minorHAnsi" w:eastAsiaTheme="minorHAnsi" w:hAnsiTheme="minorHAnsi" w:cstheme="minorBidi"/>
                <w:lang w:val="en-GB"/>
              </w:rPr>
              <w:t>the</w:t>
            </w:r>
            <w:proofErr w:type="gramEnd"/>
            <w:r w:rsidRPr="00957DB8">
              <w:rPr>
                <w:rFonts w:asciiTheme="minorHAnsi" w:eastAsiaTheme="minorHAnsi" w:hAnsiTheme="minorHAnsi" w:cstheme="minorBidi"/>
                <w:lang w:val="en-GB"/>
              </w:rPr>
              <w:t xml:space="preserve"> total nominal value of the securities* exceeds £25,000 or one hundredth of the total issued share capital of that body; or</w:t>
            </w:r>
          </w:p>
          <w:p w14:paraId="532B2C06" w14:textId="77777777" w:rsidR="00BD10BA" w:rsidRPr="00957DB8" w:rsidRDefault="00BD10BA" w:rsidP="00BD10BA">
            <w:pPr>
              <w:pStyle w:val="TableParagraph"/>
              <w:numPr>
                <w:ilvl w:val="0"/>
                <w:numId w:val="3"/>
              </w:numPr>
              <w:tabs>
                <w:tab w:val="left" w:pos="445"/>
              </w:tabs>
              <w:spacing w:before="0"/>
              <w:ind w:left="142" w:firstLine="0"/>
              <w:rPr>
                <w:rFonts w:asciiTheme="minorHAnsi" w:eastAsiaTheme="minorHAnsi" w:hAnsiTheme="minorHAnsi" w:cstheme="minorBidi"/>
                <w:lang w:val="en-GB"/>
              </w:rPr>
            </w:pPr>
            <w:proofErr w:type="gramStart"/>
            <w:r w:rsidRPr="00957DB8">
              <w:rPr>
                <w:rFonts w:asciiTheme="minorHAnsi" w:eastAsiaTheme="minorHAnsi" w:hAnsiTheme="minorHAnsi" w:cstheme="minorBidi"/>
                <w:lang w:val="en-GB"/>
              </w:rPr>
              <w:t>if  the</w:t>
            </w:r>
            <w:proofErr w:type="gramEnd"/>
            <w:r w:rsidRPr="00957DB8">
              <w:rPr>
                <w:rFonts w:asciiTheme="minorHAnsi" w:eastAsiaTheme="minorHAnsi" w:hAnsiTheme="minorHAnsi" w:cstheme="minorBidi"/>
                <w:lang w:val="en-GB"/>
              </w:rPr>
              <w:t xml:space="preserve">  </w:t>
            </w:r>
            <w:proofErr w:type="gramStart"/>
            <w:r w:rsidRPr="00957DB8">
              <w:rPr>
                <w:rFonts w:asciiTheme="minorHAnsi" w:eastAsiaTheme="minorHAnsi" w:hAnsiTheme="minorHAnsi" w:cstheme="minorBidi"/>
                <w:lang w:val="en-GB"/>
              </w:rPr>
              <w:t>share  capital</w:t>
            </w:r>
            <w:proofErr w:type="gramEnd"/>
            <w:r w:rsidRPr="00957DB8">
              <w:rPr>
                <w:rFonts w:asciiTheme="minorHAnsi" w:eastAsiaTheme="minorHAnsi" w:hAnsiTheme="minorHAnsi" w:cstheme="minorBidi"/>
                <w:lang w:val="en-GB"/>
              </w:rPr>
              <w:t xml:space="preserve">  </w:t>
            </w:r>
            <w:proofErr w:type="gramStart"/>
            <w:r w:rsidRPr="00957DB8">
              <w:rPr>
                <w:rFonts w:asciiTheme="minorHAnsi" w:eastAsiaTheme="minorHAnsi" w:hAnsiTheme="minorHAnsi" w:cstheme="minorBidi"/>
                <w:lang w:val="en-GB"/>
              </w:rPr>
              <w:t>of  that</w:t>
            </w:r>
            <w:proofErr w:type="gramEnd"/>
            <w:r w:rsidRPr="00957DB8">
              <w:rPr>
                <w:rFonts w:asciiTheme="minorHAnsi" w:eastAsiaTheme="minorHAnsi" w:hAnsiTheme="minorHAnsi" w:cstheme="minorBidi"/>
                <w:lang w:val="en-GB"/>
              </w:rPr>
              <w:t xml:space="preserve">  </w:t>
            </w:r>
            <w:proofErr w:type="gramStart"/>
            <w:r w:rsidRPr="00957DB8">
              <w:rPr>
                <w:rFonts w:asciiTheme="minorHAnsi" w:eastAsiaTheme="minorHAnsi" w:hAnsiTheme="minorHAnsi" w:cstheme="minorBidi"/>
                <w:lang w:val="en-GB"/>
              </w:rPr>
              <w:t>body  is</w:t>
            </w:r>
            <w:proofErr w:type="gramEnd"/>
            <w:r w:rsidRPr="00957DB8">
              <w:rPr>
                <w:rFonts w:asciiTheme="minorHAnsi" w:eastAsiaTheme="minorHAnsi" w:hAnsiTheme="minorHAnsi" w:cstheme="minorBidi"/>
                <w:lang w:val="en-GB"/>
              </w:rPr>
              <w:t xml:space="preserve">  of</w:t>
            </w:r>
          </w:p>
          <w:p w14:paraId="3A44BD85" w14:textId="77777777" w:rsidR="00BD10BA" w:rsidRPr="00957DB8" w:rsidRDefault="00BD10BA" w:rsidP="002D4CE7">
            <w:pPr>
              <w:pStyle w:val="TableParagraph"/>
              <w:spacing w:before="0"/>
              <w:ind w:left="142"/>
              <w:rPr>
                <w:rFonts w:asciiTheme="minorHAnsi" w:eastAsiaTheme="minorHAnsi" w:hAnsiTheme="minorHAnsi" w:cstheme="minorBidi"/>
                <w:lang w:val="en-GB"/>
              </w:rPr>
            </w:pPr>
            <w:r w:rsidRPr="00957DB8">
              <w:rPr>
                <w:rFonts w:asciiTheme="minorHAnsi" w:eastAsiaTheme="minorHAnsi" w:hAnsiTheme="minorHAnsi" w:cstheme="minorBidi"/>
                <w:lang w:val="en-GB"/>
              </w:rPr>
              <w:t xml:space="preserve">more than one class, </w:t>
            </w:r>
            <w:proofErr w:type="gramStart"/>
            <w:r w:rsidRPr="00957DB8">
              <w:rPr>
                <w:rFonts w:asciiTheme="minorHAnsi" w:eastAsiaTheme="minorHAnsi" w:hAnsiTheme="minorHAnsi" w:cstheme="minorBidi"/>
                <w:lang w:val="en-GB"/>
              </w:rPr>
              <w:t>the  total</w:t>
            </w:r>
            <w:proofErr w:type="gramEnd"/>
            <w:r w:rsidRPr="00957DB8">
              <w:rPr>
                <w:rFonts w:asciiTheme="minorHAnsi" w:eastAsiaTheme="minorHAnsi" w:hAnsiTheme="minorHAnsi" w:cstheme="minorBidi"/>
                <w:lang w:val="en-GB"/>
              </w:rPr>
              <w:t xml:space="preserve">  nominal value of the shares of any one class </w:t>
            </w:r>
            <w:proofErr w:type="gramStart"/>
            <w:r w:rsidRPr="00957DB8">
              <w:rPr>
                <w:rFonts w:asciiTheme="minorHAnsi" w:eastAsiaTheme="minorHAnsi" w:hAnsiTheme="minorHAnsi" w:cstheme="minorBidi"/>
                <w:lang w:val="en-GB"/>
              </w:rPr>
              <w:t>in  which</w:t>
            </w:r>
            <w:proofErr w:type="gramEnd"/>
            <w:r w:rsidRPr="00957DB8">
              <w:rPr>
                <w:rFonts w:asciiTheme="minorHAnsi" w:eastAsiaTheme="minorHAnsi" w:hAnsiTheme="minorHAnsi" w:cstheme="minorBidi"/>
                <w:lang w:val="en-GB"/>
              </w:rPr>
              <w:t xml:space="preserve"> the councillor, or his/ her spouse or civil partner or the person with whom the councillor is living as if they were spouses/civil partners have a beneficial interest exceeds one hundredth of the total issues share capital of that class. </w:t>
            </w:r>
          </w:p>
        </w:tc>
      </w:tr>
    </w:tbl>
    <w:p w14:paraId="52D7239D" w14:textId="77777777" w:rsidR="00BD10BA" w:rsidRPr="00957DB8" w:rsidRDefault="00BD10BA" w:rsidP="00BD10BA">
      <w:pPr>
        <w:pStyle w:val="BodyText"/>
        <w:spacing w:before="131" w:line="256" w:lineRule="auto"/>
        <w:ind w:left="0" w:right="-1"/>
        <w:rPr>
          <w:rFonts w:asciiTheme="minorHAnsi" w:eastAsiaTheme="minorHAnsi" w:hAnsiTheme="minorHAnsi" w:cstheme="minorBidi"/>
          <w:lang w:val="en-GB"/>
        </w:rPr>
      </w:pPr>
    </w:p>
    <w:p w14:paraId="227E13D5" w14:textId="77777777" w:rsidR="00BD10BA" w:rsidRPr="00957DB8" w:rsidRDefault="00BD10BA" w:rsidP="00BD10BA">
      <w:pPr>
        <w:pStyle w:val="ListParagraph"/>
        <w:numPr>
          <w:ilvl w:val="0"/>
          <w:numId w:val="2"/>
        </w:numPr>
        <w:spacing w:before="93" w:line="252" w:lineRule="auto"/>
        <w:ind w:left="-142" w:right="-1" w:firstLine="0"/>
        <w:rPr>
          <w:rFonts w:asciiTheme="minorHAnsi" w:eastAsiaTheme="minorHAnsi" w:hAnsiTheme="minorHAnsi" w:cstheme="minorBidi"/>
        </w:rPr>
      </w:pPr>
      <w:r w:rsidRPr="00957DB8">
        <w:rPr>
          <w:rFonts w:asciiTheme="minorHAnsi" w:eastAsiaTheme="minorHAnsi" w:hAnsiTheme="minorHAnsi" w:cstheme="minorBidi"/>
        </w:rPr>
        <w:t>‘Director’ includes a member of the committee of management of an industrial and provident society.</w:t>
      </w:r>
    </w:p>
    <w:p w14:paraId="59CB8507" w14:textId="77777777" w:rsidR="00BD10BA" w:rsidRPr="00957DB8" w:rsidRDefault="00BD10BA" w:rsidP="00BD10BA">
      <w:pPr>
        <w:pStyle w:val="ListParagraph"/>
        <w:numPr>
          <w:ilvl w:val="0"/>
          <w:numId w:val="2"/>
        </w:numPr>
        <w:spacing w:before="105" w:line="254" w:lineRule="auto"/>
        <w:ind w:left="-142" w:right="-1" w:firstLine="0"/>
        <w:rPr>
          <w:rFonts w:asciiTheme="minorHAnsi" w:eastAsiaTheme="minorHAnsi" w:hAnsiTheme="minorHAnsi" w:cstheme="minorBidi"/>
        </w:rPr>
      </w:pPr>
      <w:r w:rsidRPr="00957DB8">
        <w:rPr>
          <w:rFonts w:asciiTheme="minorHAnsi" w:eastAsiaTheme="minorHAnsi" w:hAnsiTheme="minorHAnsi" w:cstheme="minorBidi"/>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0AF37ECD" w14:textId="25761D3A" w:rsidR="00BD10BA" w:rsidRPr="00957DB8" w:rsidRDefault="00BD10BA" w:rsidP="00CA241F">
      <w:pPr>
        <w:spacing w:before="0" w:after="0"/>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br w:type="page"/>
      </w:r>
      <w:r w:rsidRPr="00957DB8">
        <w:rPr>
          <w:rFonts w:asciiTheme="minorHAnsi" w:eastAsiaTheme="minorHAnsi" w:hAnsiTheme="minorHAnsi" w:cstheme="minorBidi"/>
          <w:sz w:val="22"/>
          <w:szCs w:val="22"/>
          <w:lang w:eastAsia="en-US"/>
        </w:rPr>
        <w:lastRenderedPageBreak/>
        <w:t>Appendix C: Disclosure of Other Registrable Interests</w:t>
      </w:r>
    </w:p>
    <w:p w14:paraId="3A54322D" w14:textId="77777777" w:rsidR="00BD10BA" w:rsidRPr="00957DB8" w:rsidRDefault="00BD10BA" w:rsidP="00BD10BA">
      <w:pPr>
        <w:ind w:left="-142" w:right="-1"/>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You must register as an Other Registrable Interest:</w:t>
      </w:r>
    </w:p>
    <w:p w14:paraId="4B15B410" w14:textId="77777777" w:rsidR="00BD10BA" w:rsidRPr="00957DB8" w:rsidRDefault="00BD10BA" w:rsidP="00BD10BA">
      <w:pPr>
        <w:pStyle w:val="ListParagraph"/>
        <w:numPr>
          <w:ilvl w:val="0"/>
          <w:numId w:val="11"/>
        </w:numPr>
        <w:ind w:left="426" w:right="-1" w:hanging="425"/>
        <w:rPr>
          <w:rFonts w:asciiTheme="minorHAnsi" w:eastAsiaTheme="minorHAnsi" w:hAnsiTheme="minorHAnsi" w:cstheme="minorBidi"/>
        </w:rPr>
      </w:pPr>
      <w:r w:rsidRPr="00957DB8">
        <w:rPr>
          <w:rFonts w:asciiTheme="minorHAnsi" w:eastAsiaTheme="minorHAnsi" w:hAnsiTheme="minorHAnsi" w:cstheme="minorBidi"/>
        </w:rPr>
        <w:t>any unpaid directorships</w:t>
      </w:r>
    </w:p>
    <w:p w14:paraId="1AA9A587" w14:textId="77777777" w:rsidR="00BD10BA" w:rsidRPr="00957DB8" w:rsidRDefault="00BD10BA" w:rsidP="00BD10BA">
      <w:pPr>
        <w:ind w:left="426" w:right="-1" w:hanging="425"/>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b)</w:t>
      </w:r>
      <w:r w:rsidRPr="00957DB8">
        <w:rPr>
          <w:rFonts w:asciiTheme="minorHAnsi" w:eastAsiaTheme="minorHAnsi" w:hAnsiTheme="minorHAnsi" w:cstheme="minorBidi"/>
          <w:sz w:val="22"/>
          <w:szCs w:val="22"/>
          <w:lang w:eastAsia="en-US"/>
        </w:rPr>
        <w:tab/>
        <w:t>any Body of which you are a member or are in a position of general control or management and to which you are nominated or appointed by your authority</w:t>
      </w:r>
    </w:p>
    <w:p w14:paraId="793FEC1A" w14:textId="77777777" w:rsidR="00BD10BA" w:rsidRPr="00957DB8" w:rsidRDefault="00BD10BA" w:rsidP="00BD10BA">
      <w:pPr>
        <w:widowControl w:val="0"/>
        <w:numPr>
          <w:ilvl w:val="0"/>
          <w:numId w:val="1"/>
        </w:numPr>
        <w:tabs>
          <w:tab w:val="left" w:pos="586"/>
        </w:tabs>
        <w:autoSpaceDE w:val="0"/>
        <w:autoSpaceDN w:val="0"/>
        <w:spacing w:before="0" w:after="0" w:line="248" w:lineRule="exact"/>
        <w:ind w:left="426" w:right="-1" w:hanging="425"/>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any Body</w:t>
      </w:r>
    </w:p>
    <w:p w14:paraId="2451AD43" w14:textId="77777777" w:rsidR="00BD10BA" w:rsidRPr="00957DB8" w:rsidRDefault="00BD10BA" w:rsidP="00FF5C1E">
      <w:pPr>
        <w:pStyle w:val="ListParagraph"/>
        <w:numPr>
          <w:ilvl w:val="1"/>
          <w:numId w:val="1"/>
        </w:numPr>
        <w:spacing w:line="267" w:lineRule="exact"/>
        <w:ind w:right="-1"/>
        <w:rPr>
          <w:rFonts w:asciiTheme="minorHAnsi" w:eastAsiaTheme="minorHAnsi" w:hAnsiTheme="minorHAnsi" w:cstheme="minorBidi"/>
        </w:rPr>
      </w:pPr>
      <w:r w:rsidRPr="00957DB8">
        <w:rPr>
          <w:rFonts w:asciiTheme="minorHAnsi" w:eastAsiaTheme="minorHAnsi" w:hAnsiTheme="minorHAnsi" w:cstheme="minorBidi"/>
        </w:rPr>
        <w:t>exercising functions of a public nature</w:t>
      </w:r>
    </w:p>
    <w:p w14:paraId="6C70BB14" w14:textId="77777777" w:rsidR="00FF5C1E" w:rsidRPr="00957DB8" w:rsidRDefault="00BD10BA" w:rsidP="00FF5C1E">
      <w:pPr>
        <w:pStyle w:val="ListParagraph"/>
        <w:numPr>
          <w:ilvl w:val="1"/>
          <w:numId w:val="1"/>
        </w:numPr>
        <w:tabs>
          <w:tab w:val="left" w:pos="1596"/>
        </w:tabs>
        <w:spacing w:line="268" w:lineRule="exact"/>
        <w:ind w:right="-1"/>
        <w:rPr>
          <w:rFonts w:asciiTheme="minorHAnsi" w:eastAsiaTheme="minorHAnsi" w:hAnsiTheme="minorHAnsi" w:cstheme="minorBidi"/>
        </w:rPr>
      </w:pPr>
      <w:r w:rsidRPr="00957DB8">
        <w:rPr>
          <w:rFonts w:asciiTheme="minorHAnsi" w:eastAsiaTheme="minorHAnsi" w:hAnsiTheme="minorHAnsi" w:cstheme="minorBidi"/>
        </w:rPr>
        <w:t>directed to charitable purposes or</w:t>
      </w:r>
    </w:p>
    <w:p w14:paraId="3BC5E301" w14:textId="77777777" w:rsidR="00FF5C1E" w:rsidRPr="00957DB8" w:rsidRDefault="00BD10BA" w:rsidP="00FF5C1E">
      <w:pPr>
        <w:widowControl w:val="0"/>
        <w:numPr>
          <w:ilvl w:val="1"/>
          <w:numId w:val="1"/>
        </w:numPr>
        <w:tabs>
          <w:tab w:val="left" w:pos="1596"/>
        </w:tabs>
        <w:autoSpaceDE w:val="0"/>
        <w:autoSpaceDN w:val="0"/>
        <w:spacing w:before="0" w:after="0" w:line="268" w:lineRule="exact"/>
        <w:ind w:right="-1"/>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 xml:space="preserve">one of whose principal purposes includes the influence of public opinion or policy (including any political party or trade union) </w:t>
      </w:r>
    </w:p>
    <w:p w14:paraId="31A27734" w14:textId="77777777" w:rsidR="00FF5C1E" w:rsidRPr="00957DB8" w:rsidRDefault="00FF5C1E" w:rsidP="00FF5C1E">
      <w:pPr>
        <w:widowControl w:val="0"/>
        <w:tabs>
          <w:tab w:val="left" w:pos="1596"/>
        </w:tabs>
        <w:autoSpaceDE w:val="0"/>
        <w:autoSpaceDN w:val="0"/>
        <w:spacing w:before="0" w:after="0" w:line="268" w:lineRule="exact"/>
        <w:ind w:left="1536" w:right="-1"/>
        <w:rPr>
          <w:rFonts w:asciiTheme="minorHAnsi" w:eastAsiaTheme="minorHAnsi" w:hAnsiTheme="minorHAnsi" w:cstheme="minorBidi"/>
          <w:sz w:val="22"/>
          <w:szCs w:val="22"/>
          <w:lang w:eastAsia="en-US"/>
        </w:rPr>
      </w:pPr>
    </w:p>
    <w:p w14:paraId="40C3D790" w14:textId="77777777" w:rsidR="00BD10BA" w:rsidRDefault="00BD10BA" w:rsidP="00FF5C1E">
      <w:pPr>
        <w:widowControl w:val="0"/>
        <w:autoSpaceDE w:val="0"/>
        <w:autoSpaceDN w:val="0"/>
        <w:spacing w:before="0" w:after="0" w:line="268" w:lineRule="exact"/>
        <w:ind w:left="709" w:right="-1"/>
        <w:rPr>
          <w:rFonts w:asciiTheme="minorHAnsi" w:eastAsiaTheme="minorHAnsi" w:hAnsiTheme="minorHAnsi" w:cstheme="minorBidi"/>
          <w:sz w:val="22"/>
          <w:szCs w:val="22"/>
          <w:lang w:eastAsia="en-US"/>
        </w:rPr>
      </w:pPr>
      <w:r w:rsidRPr="00957DB8">
        <w:rPr>
          <w:rFonts w:asciiTheme="minorHAnsi" w:eastAsiaTheme="minorHAnsi" w:hAnsiTheme="minorHAnsi" w:cstheme="minorBidi"/>
          <w:sz w:val="22"/>
          <w:szCs w:val="22"/>
          <w:lang w:eastAsia="en-US"/>
        </w:rPr>
        <w:t>of which you are a member or in</w:t>
      </w:r>
      <w:r w:rsidR="00FF5C1E" w:rsidRPr="00957DB8">
        <w:rPr>
          <w:rFonts w:asciiTheme="minorHAnsi" w:eastAsiaTheme="minorHAnsi" w:hAnsiTheme="minorHAnsi" w:cstheme="minorBidi"/>
          <w:sz w:val="22"/>
          <w:szCs w:val="22"/>
          <w:lang w:eastAsia="en-US"/>
        </w:rPr>
        <w:t xml:space="preserve"> a position of general control or management</w:t>
      </w:r>
    </w:p>
    <w:p w14:paraId="572BADD7" w14:textId="77777777" w:rsidR="007C1385" w:rsidRDefault="007C1385" w:rsidP="00FF5C1E">
      <w:pPr>
        <w:widowControl w:val="0"/>
        <w:autoSpaceDE w:val="0"/>
        <w:autoSpaceDN w:val="0"/>
        <w:spacing w:before="0" w:after="0" w:line="268" w:lineRule="exact"/>
        <w:ind w:left="709" w:right="-1"/>
        <w:rPr>
          <w:rFonts w:asciiTheme="minorHAnsi" w:eastAsiaTheme="minorHAnsi" w:hAnsiTheme="minorHAnsi" w:cstheme="minorBidi"/>
          <w:sz w:val="22"/>
          <w:szCs w:val="22"/>
          <w:lang w:eastAsia="en-US"/>
        </w:rPr>
      </w:pPr>
    </w:p>
    <w:p w14:paraId="5AF01E62" w14:textId="77777777" w:rsidR="007C1385" w:rsidRDefault="007C1385" w:rsidP="007C1385">
      <w:pPr>
        <w:rPr>
          <w:rFonts w:ascii="Calibri" w:hAnsi="Calibri"/>
          <w:i/>
          <w:color w:val="000000" w:themeColor="text1"/>
        </w:rPr>
      </w:pPr>
      <w:r w:rsidRPr="00DE26EF">
        <w:rPr>
          <w:rFonts w:ascii="Calibri" w:hAnsi="Calibri"/>
          <w:i/>
          <w:color w:val="000000" w:themeColor="text1"/>
        </w:rPr>
        <w:t xml:space="preserve">Adopted: </w:t>
      </w:r>
      <w:r>
        <w:rPr>
          <w:rFonts w:ascii="Calibri" w:hAnsi="Calibri"/>
          <w:i/>
          <w:color w:val="000000" w:themeColor="text1"/>
        </w:rPr>
        <w:t xml:space="preserve"> October 2022</w:t>
      </w:r>
    </w:p>
    <w:p w14:paraId="7DB33D8F" w14:textId="38AA2D8A" w:rsidR="00AA2F93" w:rsidRDefault="00AA2F93" w:rsidP="007C1385">
      <w:pPr>
        <w:rPr>
          <w:rFonts w:ascii="Calibri" w:hAnsi="Calibri"/>
          <w:i/>
          <w:color w:val="000000" w:themeColor="text1"/>
        </w:rPr>
      </w:pPr>
      <w:r>
        <w:rPr>
          <w:rFonts w:ascii="Calibri" w:hAnsi="Calibri"/>
          <w:i/>
          <w:color w:val="000000" w:themeColor="text1"/>
        </w:rPr>
        <w:t xml:space="preserve">Reviewed: February 2026 </w:t>
      </w:r>
    </w:p>
    <w:p w14:paraId="6FA6C5BD" w14:textId="77777777" w:rsidR="007C1385" w:rsidRPr="00957DB8" w:rsidRDefault="007C1385" w:rsidP="00FF5C1E">
      <w:pPr>
        <w:widowControl w:val="0"/>
        <w:autoSpaceDE w:val="0"/>
        <w:autoSpaceDN w:val="0"/>
        <w:spacing w:before="0" w:after="0" w:line="268" w:lineRule="exact"/>
        <w:ind w:left="709" w:right="-1"/>
        <w:rPr>
          <w:rFonts w:asciiTheme="minorHAnsi" w:eastAsiaTheme="minorHAnsi" w:hAnsiTheme="minorHAnsi" w:cstheme="minorBidi"/>
          <w:sz w:val="22"/>
          <w:szCs w:val="22"/>
          <w:lang w:eastAsia="en-US"/>
        </w:rPr>
      </w:pPr>
    </w:p>
    <w:p w14:paraId="343188B4" w14:textId="77777777" w:rsidR="00BD10BA" w:rsidRPr="00957DB8" w:rsidRDefault="00BD10BA" w:rsidP="00BD10BA">
      <w:pPr>
        <w:spacing w:before="0" w:after="0"/>
        <w:rPr>
          <w:rFonts w:asciiTheme="minorHAnsi" w:eastAsiaTheme="minorHAnsi" w:hAnsiTheme="minorHAnsi" w:cstheme="minorBidi"/>
          <w:sz w:val="22"/>
          <w:szCs w:val="22"/>
          <w:lang w:eastAsia="en-US"/>
        </w:rPr>
      </w:pPr>
    </w:p>
    <w:p w14:paraId="6B562F9D"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646D8C26"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59A68038"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6391CC31"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6B536A8F"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7A2BEC54"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02164071"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2AB2CE26"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289B49E5"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686EA89C"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78476161"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656FB7FA"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09F1E7D6"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2057B371"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5F8BC074"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0F630A25" w14:textId="77777777" w:rsidR="00445494" w:rsidRPr="00957DB8" w:rsidRDefault="00445494" w:rsidP="00BD10BA">
      <w:pPr>
        <w:spacing w:before="0" w:after="0"/>
        <w:rPr>
          <w:rFonts w:asciiTheme="minorHAnsi" w:eastAsiaTheme="minorHAnsi" w:hAnsiTheme="minorHAnsi" w:cstheme="minorBidi"/>
          <w:sz w:val="22"/>
          <w:szCs w:val="22"/>
          <w:lang w:eastAsia="en-US"/>
        </w:rPr>
      </w:pPr>
    </w:p>
    <w:p w14:paraId="1ECE7DE4" w14:textId="77777777" w:rsidR="00445494" w:rsidRPr="00957DB8" w:rsidRDefault="00445494" w:rsidP="00BD10BA">
      <w:pPr>
        <w:spacing w:before="0" w:after="0"/>
        <w:rPr>
          <w:rFonts w:asciiTheme="minorHAnsi" w:eastAsiaTheme="minorHAnsi" w:hAnsiTheme="minorHAnsi" w:cstheme="minorBidi"/>
          <w:sz w:val="22"/>
          <w:szCs w:val="22"/>
          <w:lang w:eastAsia="en-US"/>
        </w:rPr>
      </w:pPr>
    </w:p>
    <w:sectPr w:rsidR="00445494" w:rsidRPr="00957DB8" w:rsidSect="00CA241F">
      <w:headerReference w:type="first" r:id="rId10"/>
      <w:pgSz w:w="11906" w:h="16838"/>
      <w:pgMar w:top="720" w:right="1440" w:bottom="99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E08C" w14:textId="77777777" w:rsidR="006B5EB7" w:rsidRDefault="006B5EB7" w:rsidP="00CA241F">
      <w:pPr>
        <w:spacing w:before="0" w:after="0"/>
      </w:pPr>
      <w:r>
        <w:separator/>
      </w:r>
    </w:p>
  </w:endnote>
  <w:endnote w:type="continuationSeparator" w:id="0">
    <w:p w14:paraId="3CCA9D94" w14:textId="77777777" w:rsidR="006B5EB7" w:rsidRDefault="006B5EB7" w:rsidP="00CA2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EEAD" w14:textId="77777777" w:rsidR="006B5EB7" w:rsidRDefault="006B5EB7" w:rsidP="00CA241F">
      <w:pPr>
        <w:spacing w:before="0" w:after="0"/>
      </w:pPr>
      <w:r>
        <w:separator/>
      </w:r>
    </w:p>
  </w:footnote>
  <w:footnote w:type="continuationSeparator" w:id="0">
    <w:p w14:paraId="2894C5B0" w14:textId="77777777" w:rsidR="006B5EB7" w:rsidRDefault="006B5EB7" w:rsidP="00CA24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68A7" w14:textId="645604B5" w:rsidR="00CA241F" w:rsidRDefault="000046D8">
    <w:pPr>
      <w:pStyle w:val="Header"/>
    </w:pPr>
    <w:r>
      <w:rPr>
        <w:noProof/>
      </w:rPr>
      <mc:AlternateContent>
        <mc:Choice Requires="wps">
          <w:drawing>
            <wp:anchor distT="45720" distB="45720" distL="114300" distR="114300" simplePos="0" relativeHeight="251659264" behindDoc="0" locked="0" layoutInCell="1" allowOverlap="1" wp14:anchorId="711472BF" wp14:editId="308640C0">
              <wp:simplePos x="0" y="0"/>
              <wp:positionH relativeFrom="margin">
                <wp:posOffset>4130040</wp:posOffset>
              </wp:positionH>
              <wp:positionV relativeFrom="paragraph">
                <wp:posOffset>-236855</wp:posOffset>
              </wp:positionV>
              <wp:extent cx="1805940" cy="140462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5940" cy="1404620"/>
                      </a:xfrm>
                      <a:prstGeom prst="rect">
                        <a:avLst/>
                      </a:prstGeom>
                      <a:solidFill>
                        <a:srgbClr val="FFFFFF"/>
                      </a:solidFill>
                      <a:ln w="9525">
                        <a:noFill/>
                        <a:miter lim="800000"/>
                        <a:headEnd/>
                        <a:tailEnd/>
                      </a:ln>
                    </wps:spPr>
                    <wps:txbx>
                      <w:txbxContent>
                        <w:p w14:paraId="72B6440E" w14:textId="38993112" w:rsidR="000046D8" w:rsidRPr="00DE26EF" w:rsidRDefault="000046D8" w:rsidP="000046D8">
                          <w:pPr>
                            <w:rPr>
                              <w:rFonts w:ascii="Calibri" w:hAnsi="Calibri"/>
                              <w:i/>
                              <w:color w:val="000000" w:themeColor="tex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472BF" id="_x0000_t202" coordsize="21600,21600" o:spt="202" path="m,l,21600r21600,l21600,xe">
              <v:stroke joinstyle="miter"/>
              <v:path gradientshapeok="t" o:connecttype="rect"/>
            </v:shapetype>
            <v:shape id="Text Box 2" o:spid="_x0000_s1026" type="#_x0000_t202" style="position:absolute;margin-left:325.2pt;margin-top:-18.65pt;width:142.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" stroked="f">
              <v:textbox style="mso-fit-shape-to-text:t">
                <w:txbxContent>
                  <w:p w14:paraId="72B6440E" w14:textId="38993112" w:rsidR="000046D8" w:rsidRPr="00DE26EF" w:rsidRDefault="000046D8" w:rsidP="000046D8">
                    <w:pPr>
                      <w:rPr>
                        <w:rFonts w:ascii="Calibri" w:hAnsi="Calibri"/>
                        <w:i/>
                        <w:color w:val="000000" w:themeColor="text1"/>
                      </w:rPr>
                    </w:pPr>
                  </w:p>
                </w:txbxContent>
              </v:textbox>
              <w10:wrap anchorx="margin"/>
            </v:shape>
          </w:pict>
        </mc:Fallback>
      </mc:AlternateContent>
    </w:r>
    <w:r w:rsidR="007C1385">
      <w:rPr>
        <w:noProof/>
        <w:lang w:val="en-US" w:eastAsia="en-US"/>
      </w:rPr>
      <w:drawing>
        <wp:anchor distT="0" distB="0" distL="114300" distR="114300" simplePos="0" relativeHeight="251661312" behindDoc="1" locked="0" layoutInCell="1" allowOverlap="1" wp14:anchorId="52FF8665" wp14:editId="2FD3A716">
          <wp:simplePos x="0" y="0"/>
          <wp:positionH relativeFrom="margin">
            <wp:posOffset>0</wp:posOffset>
          </wp:positionH>
          <wp:positionV relativeFrom="paragraph">
            <wp:posOffset>174625</wp:posOffset>
          </wp:positionV>
          <wp:extent cx="2034540" cy="1076325"/>
          <wp:effectExtent l="0" t="0" r="0" b="0"/>
          <wp:wrapTight wrapText="bothSides">
            <wp:wrapPolygon edited="0">
              <wp:start x="1348" y="1529"/>
              <wp:lineTo x="1348" y="4588"/>
              <wp:lineTo x="3506" y="9685"/>
              <wp:lineTo x="4854" y="9685"/>
              <wp:lineTo x="5393" y="18860"/>
              <wp:lineTo x="19955" y="18860"/>
              <wp:lineTo x="19955" y="15802"/>
              <wp:lineTo x="19416" y="13763"/>
              <wp:lineTo x="16989" y="9685"/>
              <wp:lineTo x="19685" y="9685"/>
              <wp:lineTo x="21573" y="6117"/>
              <wp:lineTo x="21303" y="1529"/>
              <wp:lineTo x="1348" y="1529"/>
            </wp:wrapPolygon>
          </wp:wrapTight>
          <wp:docPr id="509600048" name="Picture 50960004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4540" cy="1076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163"/>
    <w:multiLevelType w:val="hybridMultilevel"/>
    <w:tmpl w:val="FA343398"/>
    <w:lvl w:ilvl="0" w:tplc="1C80A86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164166EE"/>
    <w:multiLevelType w:val="hybridMultilevel"/>
    <w:tmpl w:val="FF0AC8FE"/>
    <w:lvl w:ilvl="0" w:tplc="3CF4C426">
      <w:start w:val="1"/>
      <w:numFmt w:val="lowerRoman"/>
      <w:lvlText w:val="(%1)"/>
      <w:lvlJc w:val="left"/>
      <w:pPr>
        <w:ind w:left="117" w:hanging="279"/>
      </w:pPr>
      <w:rPr>
        <w:rFonts w:ascii="Arial" w:eastAsia="Arial" w:hAnsi="Arial" w:cs="Arial" w:hint="default"/>
        <w:spacing w:val="-29"/>
        <w:w w:val="99"/>
        <w:sz w:val="24"/>
        <w:szCs w:val="24"/>
      </w:rPr>
    </w:lvl>
    <w:lvl w:ilvl="1" w:tplc="640EE9CA">
      <w:numFmt w:val="bullet"/>
      <w:lvlText w:val="•"/>
      <w:lvlJc w:val="left"/>
      <w:pPr>
        <w:ind w:left="557" w:hanging="279"/>
      </w:pPr>
      <w:rPr>
        <w:rFonts w:hint="default"/>
      </w:rPr>
    </w:lvl>
    <w:lvl w:ilvl="2" w:tplc="A380D2E6">
      <w:numFmt w:val="bullet"/>
      <w:lvlText w:val="•"/>
      <w:lvlJc w:val="left"/>
      <w:pPr>
        <w:ind w:left="994" w:hanging="279"/>
      </w:pPr>
      <w:rPr>
        <w:rFonts w:hint="default"/>
      </w:rPr>
    </w:lvl>
    <w:lvl w:ilvl="3" w:tplc="652E1CB0">
      <w:numFmt w:val="bullet"/>
      <w:lvlText w:val="•"/>
      <w:lvlJc w:val="left"/>
      <w:pPr>
        <w:ind w:left="1432" w:hanging="279"/>
      </w:pPr>
      <w:rPr>
        <w:rFonts w:hint="default"/>
      </w:rPr>
    </w:lvl>
    <w:lvl w:ilvl="4" w:tplc="D0A00F56">
      <w:numFmt w:val="bullet"/>
      <w:lvlText w:val="•"/>
      <w:lvlJc w:val="left"/>
      <w:pPr>
        <w:ind w:left="1869" w:hanging="279"/>
      </w:pPr>
      <w:rPr>
        <w:rFonts w:hint="default"/>
      </w:rPr>
    </w:lvl>
    <w:lvl w:ilvl="5" w:tplc="A170B23C">
      <w:numFmt w:val="bullet"/>
      <w:lvlText w:val="•"/>
      <w:lvlJc w:val="left"/>
      <w:pPr>
        <w:ind w:left="2306" w:hanging="279"/>
      </w:pPr>
      <w:rPr>
        <w:rFonts w:hint="default"/>
      </w:rPr>
    </w:lvl>
    <w:lvl w:ilvl="6" w:tplc="1D3E2E2E">
      <w:numFmt w:val="bullet"/>
      <w:lvlText w:val="•"/>
      <w:lvlJc w:val="left"/>
      <w:pPr>
        <w:ind w:left="2744" w:hanging="279"/>
      </w:pPr>
      <w:rPr>
        <w:rFonts w:hint="default"/>
      </w:rPr>
    </w:lvl>
    <w:lvl w:ilvl="7" w:tplc="0DD63ED4">
      <w:numFmt w:val="bullet"/>
      <w:lvlText w:val="•"/>
      <w:lvlJc w:val="left"/>
      <w:pPr>
        <w:ind w:left="3181" w:hanging="279"/>
      </w:pPr>
      <w:rPr>
        <w:rFonts w:hint="default"/>
      </w:rPr>
    </w:lvl>
    <w:lvl w:ilvl="8" w:tplc="AEB008B6">
      <w:numFmt w:val="bullet"/>
      <w:lvlText w:val="•"/>
      <w:lvlJc w:val="left"/>
      <w:pPr>
        <w:ind w:left="3619" w:hanging="279"/>
      </w:pPr>
      <w:rPr>
        <w:rFonts w:hint="default"/>
      </w:rPr>
    </w:lvl>
  </w:abstractNum>
  <w:abstractNum w:abstractNumId="2" w15:restartNumberingAfterBreak="0">
    <w:nsid w:val="17BA5FA5"/>
    <w:multiLevelType w:val="hybridMultilevel"/>
    <w:tmpl w:val="0F1C1A1A"/>
    <w:lvl w:ilvl="0" w:tplc="A8D0E030">
      <w:numFmt w:val="bullet"/>
      <w:lvlText w:val="*"/>
      <w:lvlJc w:val="left"/>
      <w:pPr>
        <w:ind w:left="1038" w:hanging="161"/>
      </w:pPr>
      <w:rPr>
        <w:rFonts w:ascii="Arial" w:eastAsia="Arial" w:hAnsi="Arial" w:cs="Arial" w:hint="default"/>
        <w:w w:val="99"/>
        <w:sz w:val="24"/>
        <w:szCs w:val="24"/>
      </w:rPr>
    </w:lvl>
    <w:lvl w:ilvl="1" w:tplc="554CCF04">
      <w:numFmt w:val="bullet"/>
      <w:lvlText w:val="•"/>
      <w:lvlJc w:val="left"/>
      <w:pPr>
        <w:ind w:left="1758" w:hanging="360"/>
      </w:pPr>
      <w:rPr>
        <w:rFonts w:ascii="Arial" w:eastAsia="Arial" w:hAnsi="Arial" w:cs="Arial" w:hint="default"/>
        <w:w w:val="99"/>
        <w:sz w:val="24"/>
        <w:szCs w:val="24"/>
      </w:rPr>
    </w:lvl>
    <w:lvl w:ilvl="2" w:tplc="4816C3A8">
      <w:numFmt w:val="bullet"/>
      <w:lvlText w:val="•"/>
      <w:lvlJc w:val="left"/>
      <w:pPr>
        <w:ind w:left="2697" w:hanging="360"/>
      </w:pPr>
      <w:rPr>
        <w:rFonts w:hint="default"/>
      </w:rPr>
    </w:lvl>
    <w:lvl w:ilvl="3" w:tplc="77D81DA8">
      <w:numFmt w:val="bullet"/>
      <w:lvlText w:val="•"/>
      <w:lvlJc w:val="left"/>
      <w:pPr>
        <w:ind w:left="3635" w:hanging="360"/>
      </w:pPr>
      <w:rPr>
        <w:rFonts w:hint="default"/>
      </w:rPr>
    </w:lvl>
    <w:lvl w:ilvl="4" w:tplc="40149426">
      <w:numFmt w:val="bullet"/>
      <w:lvlText w:val="•"/>
      <w:lvlJc w:val="left"/>
      <w:pPr>
        <w:ind w:left="4573" w:hanging="360"/>
      </w:pPr>
      <w:rPr>
        <w:rFonts w:hint="default"/>
      </w:rPr>
    </w:lvl>
    <w:lvl w:ilvl="5" w:tplc="E3920FB8">
      <w:numFmt w:val="bullet"/>
      <w:lvlText w:val="•"/>
      <w:lvlJc w:val="left"/>
      <w:pPr>
        <w:ind w:left="5511" w:hanging="360"/>
      </w:pPr>
      <w:rPr>
        <w:rFonts w:hint="default"/>
      </w:rPr>
    </w:lvl>
    <w:lvl w:ilvl="6" w:tplc="5746A5FC">
      <w:numFmt w:val="bullet"/>
      <w:lvlText w:val="•"/>
      <w:lvlJc w:val="left"/>
      <w:pPr>
        <w:ind w:left="6449" w:hanging="360"/>
      </w:pPr>
      <w:rPr>
        <w:rFonts w:hint="default"/>
      </w:rPr>
    </w:lvl>
    <w:lvl w:ilvl="7" w:tplc="401A83BE">
      <w:numFmt w:val="bullet"/>
      <w:lvlText w:val="•"/>
      <w:lvlJc w:val="left"/>
      <w:pPr>
        <w:ind w:left="7387" w:hanging="360"/>
      </w:pPr>
      <w:rPr>
        <w:rFonts w:hint="default"/>
      </w:rPr>
    </w:lvl>
    <w:lvl w:ilvl="8" w:tplc="6E286B2E">
      <w:numFmt w:val="bullet"/>
      <w:lvlText w:val="•"/>
      <w:lvlJc w:val="left"/>
      <w:pPr>
        <w:ind w:left="8325" w:hanging="360"/>
      </w:pPr>
      <w:rPr>
        <w:rFonts w:hint="default"/>
      </w:rPr>
    </w:lvl>
  </w:abstractNum>
  <w:abstractNum w:abstractNumId="3" w15:restartNumberingAfterBreak="0">
    <w:nsid w:val="1AC358BC"/>
    <w:multiLevelType w:val="hybridMultilevel"/>
    <w:tmpl w:val="E83A752A"/>
    <w:lvl w:ilvl="0" w:tplc="6598ECC4">
      <w:start w:val="1"/>
      <w:numFmt w:val="lowerLetter"/>
      <w:lvlText w:val="(%1)"/>
      <w:lvlJc w:val="left"/>
      <w:pPr>
        <w:ind w:left="117" w:hanging="361"/>
      </w:pPr>
      <w:rPr>
        <w:rFonts w:ascii="Arial" w:eastAsia="Arial" w:hAnsi="Arial" w:cs="Arial" w:hint="default"/>
        <w:w w:val="99"/>
        <w:sz w:val="24"/>
        <w:szCs w:val="24"/>
      </w:rPr>
    </w:lvl>
    <w:lvl w:ilvl="1" w:tplc="A6E2A9B6">
      <w:numFmt w:val="bullet"/>
      <w:lvlText w:val="•"/>
      <w:lvlJc w:val="left"/>
      <w:pPr>
        <w:ind w:left="557" w:hanging="361"/>
      </w:pPr>
      <w:rPr>
        <w:rFonts w:hint="default"/>
      </w:rPr>
    </w:lvl>
    <w:lvl w:ilvl="2" w:tplc="1710FFD8">
      <w:numFmt w:val="bullet"/>
      <w:lvlText w:val="•"/>
      <w:lvlJc w:val="left"/>
      <w:pPr>
        <w:ind w:left="994" w:hanging="361"/>
      </w:pPr>
      <w:rPr>
        <w:rFonts w:hint="default"/>
      </w:rPr>
    </w:lvl>
    <w:lvl w:ilvl="3" w:tplc="95B6F7EC">
      <w:numFmt w:val="bullet"/>
      <w:lvlText w:val="•"/>
      <w:lvlJc w:val="left"/>
      <w:pPr>
        <w:ind w:left="1432" w:hanging="361"/>
      </w:pPr>
      <w:rPr>
        <w:rFonts w:hint="default"/>
      </w:rPr>
    </w:lvl>
    <w:lvl w:ilvl="4" w:tplc="BE683568">
      <w:numFmt w:val="bullet"/>
      <w:lvlText w:val="•"/>
      <w:lvlJc w:val="left"/>
      <w:pPr>
        <w:ind w:left="1869" w:hanging="361"/>
      </w:pPr>
      <w:rPr>
        <w:rFonts w:hint="default"/>
      </w:rPr>
    </w:lvl>
    <w:lvl w:ilvl="5" w:tplc="5E3C9972">
      <w:numFmt w:val="bullet"/>
      <w:lvlText w:val="•"/>
      <w:lvlJc w:val="left"/>
      <w:pPr>
        <w:ind w:left="2306" w:hanging="361"/>
      </w:pPr>
      <w:rPr>
        <w:rFonts w:hint="default"/>
      </w:rPr>
    </w:lvl>
    <w:lvl w:ilvl="6" w:tplc="550C2FD4">
      <w:numFmt w:val="bullet"/>
      <w:lvlText w:val="•"/>
      <w:lvlJc w:val="left"/>
      <w:pPr>
        <w:ind w:left="2744" w:hanging="361"/>
      </w:pPr>
      <w:rPr>
        <w:rFonts w:hint="default"/>
      </w:rPr>
    </w:lvl>
    <w:lvl w:ilvl="7" w:tplc="4D505932">
      <w:numFmt w:val="bullet"/>
      <w:lvlText w:val="•"/>
      <w:lvlJc w:val="left"/>
      <w:pPr>
        <w:ind w:left="3181" w:hanging="361"/>
      </w:pPr>
      <w:rPr>
        <w:rFonts w:hint="default"/>
      </w:rPr>
    </w:lvl>
    <w:lvl w:ilvl="8" w:tplc="3B080686">
      <w:numFmt w:val="bullet"/>
      <w:lvlText w:val="•"/>
      <w:lvlJc w:val="left"/>
      <w:pPr>
        <w:ind w:left="3619" w:hanging="361"/>
      </w:pPr>
      <w:rPr>
        <w:rFonts w:hint="default"/>
      </w:rPr>
    </w:lvl>
  </w:abstractNum>
  <w:abstractNum w:abstractNumId="4" w15:restartNumberingAfterBreak="0">
    <w:nsid w:val="1EBD655E"/>
    <w:multiLevelType w:val="multilevel"/>
    <w:tmpl w:val="46047CB4"/>
    <w:lvl w:ilvl="0">
      <w:start w:val="6"/>
      <w:numFmt w:val="decimal"/>
      <w:lvlText w:val="%1.0"/>
      <w:lvlJc w:val="left"/>
      <w:pPr>
        <w:ind w:left="1398" w:hanging="360"/>
      </w:pPr>
      <w:rPr>
        <w:rFonts w:hint="default"/>
      </w:rPr>
    </w:lvl>
    <w:lvl w:ilvl="1">
      <w:start w:val="1"/>
      <w:numFmt w:val="decimal"/>
      <w:lvlText w:val="%1.%2"/>
      <w:lvlJc w:val="left"/>
      <w:pPr>
        <w:ind w:left="2118" w:hanging="360"/>
      </w:pPr>
      <w:rPr>
        <w:rFonts w:hint="default"/>
      </w:rPr>
    </w:lvl>
    <w:lvl w:ilvl="2">
      <w:start w:val="1"/>
      <w:numFmt w:val="decimal"/>
      <w:lvlText w:val="%1.%2.%3"/>
      <w:lvlJc w:val="left"/>
      <w:pPr>
        <w:ind w:left="3198"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4998" w:hanging="1080"/>
      </w:pPr>
      <w:rPr>
        <w:rFonts w:hint="default"/>
      </w:rPr>
    </w:lvl>
    <w:lvl w:ilvl="5">
      <w:start w:val="1"/>
      <w:numFmt w:val="decimal"/>
      <w:lvlText w:val="%1.%2.%3.%4.%5.%6"/>
      <w:lvlJc w:val="left"/>
      <w:pPr>
        <w:ind w:left="5718" w:hanging="1080"/>
      </w:pPr>
      <w:rPr>
        <w:rFonts w:hint="default"/>
      </w:rPr>
    </w:lvl>
    <w:lvl w:ilvl="6">
      <w:start w:val="1"/>
      <w:numFmt w:val="decimal"/>
      <w:lvlText w:val="%1.%2.%3.%4.%5.%6.%7"/>
      <w:lvlJc w:val="left"/>
      <w:pPr>
        <w:ind w:left="6798" w:hanging="1440"/>
      </w:pPr>
      <w:rPr>
        <w:rFonts w:hint="default"/>
      </w:rPr>
    </w:lvl>
    <w:lvl w:ilvl="7">
      <w:start w:val="1"/>
      <w:numFmt w:val="decimal"/>
      <w:lvlText w:val="%1.%2.%3.%4.%5.%6.%7.%8"/>
      <w:lvlJc w:val="left"/>
      <w:pPr>
        <w:ind w:left="7518" w:hanging="1440"/>
      </w:pPr>
      <w:rPr>
        <w:rFonts w:hint="default"/>
      </w:rPr>
    </w:lvl>
    <w:lvl w:ilvl="8">
      <w:start w:val="1"/>
      <w:numFmt w:val="decimal"/>
      <w:lvlText w:val="%1.%2.%3.%4.%5.%6.%7.%8.%9"/>
      <w:lvlJc w:val="left"/>
      <w:pPr>
        <w:ind w:left="8598" w:hanging="1800"/>
      </w:pPr>
      <w:rPr>
        <w:rFonts w:hint="default"/>
      </w:rPr>
    </w:lvl>
  </w:abstractNum>
  <w:abstractNum w:abstractNumId="5" w15:restartNumberingAfterBreak="0">
    <w:nsid w:val="1ED456DB"/>
    <w:multiLevelType w:val="hybridMultilevel"/>
    <w:tmpl w:val="CFF2052C"/>
    <w:lvl w:ilvl="0" w:tplc="D6425404">
      <w:start w:val="1"/>
      <w:numFmt w:val="decimal"/>
      <w:lvlText w:val="%1."/>
      <w:lvlJc w:val="left"/>
      <w:pPr>
        <w:ind w:left="1666" w:hanging="389"/>
      </w:pPr>
      <w:rPr>
        <w:rFonts w:ascii="Arial" w:eastAsia="Arial" w:hAnsi="Arial" w:cs="Arial" w:hint="default"/>
        <w:spacing w:val="-24"/>
        <w:w w:val="100"/>
        <w:sz w:val="24"/>
        <w:szCs w:val="24"/>
      </w:rPr>
    </w:lvl>
    <w:lvl w:ilvl="1" w:tplc="6E16C7FC">
      <w:start w:val="1"/>
      <w:numFmt w:val="lowerLetter"/>
      <w:lvlText w:val="%2."/>
      <w:lvlJc w:val="left"/>
      <w:pPr>
        <w:ind w:left="2529" w:hanging="392"/>
      </w:pPr>
      <w:rPr>
        <w:rFonts w:ascii="Arial" w:eastAsia="Arial" w:hAnsi="Arial" w:cs="Arial" w:hint="default"/>
        <w:spacing w:val="-10"/>
        <w:w w:val="100"/>
        <w:sz w:val="24"/>
        <w:szCs w:val="24"/>
      </w:rPr>
    </w:lvl>
    <w:lvl w:ilvl="2" w:tplc="97ECC22E">
      <w:numFmt w:val="bullet"/>
      <w:lvlText w:val="•"/>
      <w:lvlJc w:val="left"/>
      <w:pPr>
        <w:ind w:left="2520" w:hanging="392"/>
      </w:pPr>
      <w:rPr>
        <w:rFonts w:hint="default"/>
      </w:rPr>
    </w:lvl>
    <w:lvl w:ilvl="3" w:tplc="D6505872">
      <w:numFmt w:val="bullet"/>
      <w:lvlText w:val="•"/>
      <w:lvlJc w:val="left"/>
      <w:pPr>
        <w:ind w:left="3480" w:hanging="392"/>
      </w:pPr>
      <w:rPr>
        <w:rFonts w:hint="default"/>
      </w:rPr>
    </w:lvl>
    <w:lvl w:ilvl="4" w:tplc="807A6E4C">
      <w:numFmt w:val="bullet"/>
      <w:lvlText w:val="•"/>
      <w:lvlJc w:val="left"/>
      <w:pPr>
        <w:ind w:left="4440" w:hanging="392"/>
      </w:pPr>
      <w:rPr>
        <w:rFonts w:hint="default"/>
      </w:rPr>
    </w:lvl>
    <w:lvl w:ilvl="5" w:tplc="E84AE11A">
      <w:numFmt w:val="bullet"/>
      <w:lvlText w:val="•"/>
      <w:lvlJc w:val="left"/>
      <w:pPr>
        <w:ind w:left="5400" w:hanging="392"/>
      </w:pPr>
      <w:rPr>
        <w:rFonts w:hint="default"/>
      </w:rPr>
    </w:lvl>
    <w:lvl w:ilvl="6" w:tplc="3D7AC1E2">
      <w:numFmt w:val="bullet"/>
      <w:lvlText w:val="•"/>
      <w:lvlJc w:val="left"/>
      <w:pPr>
        <w:ind w:left="6360" w:hanging="392"/>
      </w:pPr>
      <w:rPr>
        <w:rFonts w:hint="default"/>
      </w:rPr>
    </w:lvl>
    <w:lvl w:ilvl="7" w:tplc="9B66302E">
      <w:numFmt w:val="bullet"/>
      <w:lvlText w:val="•"/>
      <w:lvlJc w:val="left"/>
      <w:pPr>
        <w:ind w:left="7320" w:hanging="392"/>
      </w:pPr>
      <w:rPr>
        <w:rFonts w:hint="default"/>
      </w:rPr>
    </w:lvl>
    <w:lvl w:ilvl="8" w:tplc="B72EF9A6">
      <w:numFmt w:val="bullet"/>
      <w:lvlText w:val="•"/>
      <w:lvlJc w:val="left"/>
      <w:pPr>
        <w:ind w:left="8280" w:hanging="392"/>
      </w:pPr>
      <w:rPr>
        <w:rFonts w:hint="default"/>
      </w:rPr>
    </w:lvl>
  </w:abstractNum>
  <w:abstractNum w:abstractNumId="6" w15:restartNumberingAfterBreak="0">
    <w:nsid w:val="37C07DD3"/>
    <w:multiLevelType w:val="hybridMultilevel"/>
    <w:tmpl w:val="A13274AE"/>
    <w:lvl w:ilvl="0" w:tplc="A706236A">
      <w:start w:val="3"/>
      <w:numFmt w:val="lowerLetter"/>
      <w:lvlText w:val="%1)"/>
      <w:lvlJc w:val="left"/>
      <w:pPr>
        <w:ind w:left="585" w:hanging="248"/>
      </w:pPr>
      <w:rPr>
        <w:rFonts w:ascii="Arial" w:eastAsia="Arial" w:hAnsi="Arial" w:cs="Arial" w:hint="default"/>
        <w:w w:val="100"/>
        <w:sz w:val="22"/>
        <w:szCs w:val="22"/>
      </w:rPr>
    </w:lvl>
    <w:lvl w:ilvl="1" w:tplc="08367CD0">
      <w:start w:val="1"/>
      <w:numFmt w:val="lowerRoman"/>
      <w:lvlText w:val="(%2)"/>
      <w:lvlJc w:val="left"/>
      <w:pPr>
        <w:ind w:left="1536" w:hanging="370"/>
      </w:pPr>
      <w:rPr>
        <w:rFonts w:ascii="Arial" w:eastAsia="Arial" w:hAnsi="Arial" w:cs="Arial" w:hint="default"/>
        <w:spacing w:val="-6"/>
        <w:w w:val="99"/>
        <w:sz w:val="24"/>
        <w:szCs w:val="24"/>
      </w:rPr>
    </w:lvl>
    <w:lvl w:ilvl="2" w:tplc="BE66E438">
      <w:numFmt w:val="bullet"/>
      <w:lvlText w:val="•"/>
      <w:lvlJc w:val="left"/>
      <w:pPr>
        <w:ind w:left="2372" w:hanging="370"/>
      </w:pPr>
      <w:rPr>
        <w:rFonts w:hint="default"/>
      </w:rPr>
    </w:lvl>
    <w:lvl w:ilvl="3" w:tplc="EE12D7E8">
      <w:numFmt w:val="bullet"/>
      <w:lvlText w:val="•"/>
      <w:lvlJc w:val="left"/>
      <w:pPr>
        <w:ind w:left="3204" w:hanging="370"/>
      </w:pPr>
      <w:rPr>
        <w:rFonts w:hint="default"/>
      </w:rPr>
    </w:lvl>
    <w:lvl w:ilvl="4" w:tplc="80D01ED0">
      <w:numFmt w:val="bullet"/>
      <w:lvlText w:val="•"/>
      <w:lvlJc w:val="left"/>
      <w:pPr>
        <w:ind w:left="4037" w:hanging="370"/>
      </w:pPr>
      <w:rPr>
        <w:rFonts w:hint="default"/>
      </w:rPr>
    </w:lvl>
    <w:lvl w:ilvl="5" w:tplc="9A343752">
      <w:numFmt w:val="bullet"/>
      <w:lvlText w:val="•"/>
      <w:lvlJc w:val="left"/>
      <w:pPr>
        <w:ind w:left="4869" w:hanging="370"/>
      </w:pPr>
      <w:rPr>
        <w:rFonts w:hint="default"/>
      </w:rPr>
    </w:lvl>
    <w:lvl w:ilvl="6" w:tplc="CC3827DA">
      <w:numFmt w:val="bullet"/>
      <w:lvlText w:val="•"/>
      <w:lvlJc w:val="left"/>
      <w:pPr>
        <w:ind w:left="5702" w:hanging="370"/>
      </w:pPr>
      <w:rPr>
        <w:rFonts w:hint="default"/>
      </w:rPr>
    </w:lvl>
    <w:lvl w:ilvl="7" w:tplc="2544FE66">
      <w:numFmt w:val="bullet"/>
      <w:lvlText w:val="•"/>
      <w:lvlJc w:val="left"/>
      <w:pPr>
        <w:ind w:left="6534" w:hanging="370"/>
      </w:pPr>
      <w:rPr>
        <w:rFonts w:hint="default"/>
      </w:rPr>
    </w:lvl>
    <w:lvl w:ilvl="8" w:tplc="18AAB9BE">
      <w:numFmt w:val="bullet"/>
      <w:lvlText w:val="•"/>
      <w:lvlJc w:val="left"/>
      <w:pPr>
        <w:ind w:left="7367" w:hanging="370"/>
      </w:pPr>
      <w:rPr>
        <w:rFonts w:hint="default"/>
      </w:rPr>
    </w:lvl>
  </w:abstractNum>
  <w:abstractNum w:abstractNumId="7" w15:restartNumberingAfterBreak="0">
    <w:nsid w:val="4128576C"/>
    <w:multiLevelType w:val="hybridMultilevel"/>
    <w:tmpl w:val="28A6DC12"/>
    <w:lvl w:ilvl="0" w:tplc="2E04C48E">
      <w:start w:val="1"/>
      <w:numFmt w:val="lowerLetter"/>
      <w:lvlText w:val="(%1)"/>
      <w:lvlJc w:val="left"/>
      <w:pPr>
        <w:ind w:left="117" w:hanging="361"/>
      </w:pPr>
      <w:rPr>
        <w:rFonts w:ascii="Arial" w:eastAsia="Arial" w:hAnsi="Arial" w:cs="Arial" w:hint="default"/>
        <w:w w:val="99"/>
        <w:sz w:val="24"/>
        <w:szCs w:val="24"/>
      </w:rPr>
    </w:lvl>
    <w:lvl w:ilvl="1" w:tplc="F9642026">
      <w:numFmt w:val="bullet"/>
      <w:lvlText w:val="•"/>
      <w:lvlJc w:val="left"/>
      <w:pPr>
        <w:ind w:left="557" w:hanging="361"/>
      </w:pPr>
      <w:rPr>
        <w:rFonts w:hint="default"/>
      </w:rPr>
    </w:lvl>
    <w:lvl w:ilvl="2" w:tplc="A1C694DA">
      <w:numFmt w:val="bullet"/>
      <w:lvlText w:val="•"/>
      <w:lvlJc w:val="left"/>
      <w:pPr>
        <w:ind w:left="994" w:hanging="361"/>
      </w:pPr>
      <w:rPr>
        <w:rFonts w:hint="default"/>
      </w:rPr>
    </w:lvl>
    <w:lvl w:ilvl="3" w:tplc="E8EC556A">
      <w:numFmt w:val="bullet"/>
      <w:lvlText w:val="•"/>
      <w:lvlJc w:val="left"/>
      <w:pPr>
        <w:ind w:left="1432" w:hanging="361"/>
      </w:pPr>
      <w:rPr>
        <w:rFonts w:hint="default"/>
      </w:rPr>
    </w:lvl>
    <w:lvl w:ilvl="4" w:tplc="2C6CBA08">
      <w:numFmt w:val="bullet"/>
      <w:lvlText w:val="•"/>
      <w:lvlJc w:val="left"/>
      <w:pPr>
        <w:ind w:left="1869" w:hanging="361"/>
      </w:pPr>
      <w:rPr>
        <w:rFonts w:hint="default"/>
      </w:rPr>
    </w:lvl>
    <w:lvl w:ilvl="5" w:tplc="5A72199A">
      <w:numFmt w:val="bullet"/>
      <w:lvlText w:val="•"/>
      <w:lvlJc w:val="left"/>
      <w:pPr>
        <w:ind w:left="2306" w:hanging="361"/>
      </w:pPr>
      <w:rPr>
        <w:rFonts w:hint="default"/>
      </w:rPr>
    </w:lvl>
    <w:lvl w:ilvl="6" w:tplc="834681BE">
      <w:numFmt w:val="bullet"/>
      <w:lvlText w:val="•"/>
      <w:lvlJc w:val="left"/>
      <w:pPr>
        <w:ind w:left="2744" w:hanging="361"/>
      </w:pPr>
      <w:rPr>
        <w:rFonts w:hint="default"/>
      </w:rPr>
    </w:lvl>
    <w:lvl w:ilvl="7" w:tplc="D382A6D0">
      <w:numFmt w:val="bullet"/>
      <w:lvlText w:val="•"/>
      <w:lvlJc w:val="left"/>
      <w:pPr>
        <w:ind w:left="3181" w:hanging="361"/>
      </w:pPr>
      <w:rPr>
        <w:rFonts w:hint="default"/>
      </w:rPr>
    </w:lvl>
    <w:lvl w:ilvl="8" w:tplc="0A0A8636">
      <w:numFmt w:val="bullet"/>
      <w:lvlText w:val="•"/>
      <w:lvlJc w:val="left"/>
      <w:pPr>
        <w:ind w:left="3619" w:hanging="361"/>
      </w:pPr>
      <w:rPr>
        <w:rFonts w:hint="default"/>
      </w:rPr>
    </w:lvl>
  </w:abstractNum>
  <w:abstractNum w:abstractNumId="8" w15:restartNumberingAfterBreak="0">
    <w:nsid w:val="47E60F15"/>
    <w:multiLevelType w:val="hybridMultilevel"/>
    <w:tmpl w:val="CC4ACA90"/>
    <w:lvl w:ilvl="0" w:tplc="08090001">
      <w:start w:val="1"/>
      <w:numFmt w:val="bullet"/>
      <w:lvlText w:val=""/>
      <w:lvlJc w:val="left"/>
      <w:pPr>
        <w:ind w:left="1353" w:hanging="360"/>
      </w:pPr>
      <w:rPr>
        <w:rFonts w:ascii="Symbol" w:hAnsi="Symbol" w:hint="default"/>
        <w:w w:val="99"/>
      </w:rPr>
    </w:lvl>
    <w:lvl w:ilvl="1" w:tplc="84925C98">
      <w:numFmt w:val="bullet"/>
      <w:lvlText w:val="•"/>
      <w:lvlJc w:val="left"/>
      <w:pPr>
        <w:ind w:left="2187" w:hanging="360"/>
      </w:pPr>
      <w:rPr>
        <w:rFonts w:hint="default"/>
      </w:rPr>
    </w:lvl>
    <w:lvl w:ilvl="2" w:tplc="8A660BE8">
      <w:numFmt w:val="bullet"/>
      <w:lvlText w:val="•"/>
      <w:lvlJc w:val="left"/>
      <w:pPr>
        <w:ind w:left="3019" w:hanging="360"/>
      </w:pPr>
      <w:rPr>
        <w:rFonts w:hint="default"/>
      </w:rPr>
    </w:lvl>
    <w:lvl w:ilvl="3" w:tplc="30CA2DF4">
      <w:numFmt w:val="bullet"/>
      <w:lvlText w:val="•"/>
      <w:lvlJc w:val="left"/>
      <w:pPr>
        <w:ind w:left="3851" w:hanging="360"/>
      </w:pPr>
      <w:rPr>
        <w:rFonts w:hint="default"/>
      </w:rPr>
    </w:lvl>
    <w:lvl w:ilvl="4" w:tplc="44DAF5F0">
      <w:numFmt w:val="bullet"/>
      <w:lvlText w:val="•"/>
      <w:lvlJc w:val="left"/>
      <w:pPr>
        <w:ind w:left="4683" w:hanging="360"/>
      </w:pPr>
      <w:rPr>
        <w:rFonts w:hint="default"/>
      </w:rPr>
    </w:lvl>
    <w:lvl w:ilvl="5" w:tplc="BB24CDDA">
      <w:numFmt w:val="bullet"/>
      <w:lvlText w:val="•"/>
      <w:lvlJc w:val="left"/>
      <w:pPr>
        <w:ind w:left="5515" w:hanging="360"/>
      </w:pPr>
      <w:rPr>
        <w:rFonts w:hint="default"/>
      </w:rPr>
    </w:lvl>
    <w:lvl w:ilvl="6" w:tplc="E04688B6">
      <w:numFmt w:val="bullet"/>
      <w:lvlText w:val="•"/>
      <w:lvlJc w:val="left"/>
      <w:pPr>
        <w:ind w:left="6347" w:hanging="360"/>
      </w:pPr>
      <w:rPr>
        <w:rFonts w:hint="default"/>
      </w:rPr>
    </w:lvl>
    <w:lvl w:ilvl="7" w:tplc="318E913C">
      <w:numFmt w:val="bullet"/>
      <w:lvlText w:val="•"/>
      <w:lvlJc w:val="left"/>
      <w:pPr>
        <w:ind w:left="7179" w:hanging="360"/>
      </w:pPr>
      <w:rPr>
        <w:rFonts w:hint="default"/>
      </w:rPr>
    </w:lvl>
    <w:lvl w:ilvl="8" w:tplc="38FC6640">
      <w:numFmt w:val="bullet"/>
      <w:lvlText w:val="•"/>
      <w:lvlJc w:val="left"/>
      <w:pPr>
        <w:ind w:left="8011" w:hanging="360"/>
      </w:pPr>
      <w:rPr>
        <w:rFonts w:hint="default"/>
      </w:rPr>
    </w:lvl>
  </w:abstractNum>
  <w:abstractNum w:abstractNumId="9" w15:restartNumberingAfterBreak="0">
    <w:nsid w:val="49DD6207"/>
    <w:multiLevelType w:val="hybridMultilevel"/>
    <w:tmpl w:val="DD42D6B4"/>
    <w:lvl w:ilvl="0" w:tplc="61788D48">
      <w:start w:val="1"/>
      <w:numFmt w:val="lowerLetter"/>
      <w:lvlText w:val="(%1)"/>
      <w:lvlJc w:val="left"/>
      <w:pPr>
        <w:ind w:left="100" w:hanging="361"/>
      </w:pPr>
      <w:rPr>
        <w:rFonts w:ascii="Arial" w:eastAsia="Arial" w:hAnsi="Arial" w:cs="Arial" w:hint="default"/>
        <w:w w:val="99"/>
        <w:sz w:val="24"/>
        <w:szCs w:val="24"/>
      </w:rPr>
    </w:lvl>
    <w:lvl w:ilvl="1" w:tplc="AE36E08E">
      <w:numFmt w:val="bullet"/>
      <w:lvlText w:val="•"/>
      <w:lvlJc w:val="left"/>
      <w:pPr>
        <w:ind w:left="539" w:hanging="361"/>
      </w:pPr>
      <w:rPr>
        <w:rFonts w:hint="default"/>
      </w:rPr>
    </w:lvl>
    <w:lvl w:ilvl="2" w:tplc="50B83A96">
      <w:numFmt w:val="bullet"/>
      <w:lvlText w:val="•"/>
      <w:lvlJc w:val="left"/>
      <w:pPr>
        <w:ind w:left="978" w:hanging="361"/>
      </w:pPr>
      <w:rPr>
        <w:rFonts w:hint="default"/>
      </w:rPr>
    </w:lvl>
    <w:lvl w:ilvl="3" w:tplc="FB12A5C8">
      <w:numFmt w:val="bullet"/>
      <w:lvlText w:val="•"/>
      <w:lvlJc w:val="left"/>
      <w:pPr>
        <w:ind w:left="1418" w:hanging="361"/>
      </w:pPr>
      <w:rPr>
        <w:rFonts w:hint="default"/>
      </w:rPr>
    </w:lvl>
    <w:lvl w:ilvl="4" w:tplc="5EAC7DCC">
      <w:numFmt w:val="bullet"/>
      <w:lvlText w:val="•"/>
      <w:lvlJc w:val="left"/>
      <w:pPr>
        <w:ind w:left="1857" w:hanging="361"/>
      </w:pPr>
      <w:rPr>
        <w:rFonts w:hint="default"/>
      </w:rPr>
    </w:lvl>
    <w:lvl w:ilvl="5" w:tplc="9A5C47FE">
      <w:numFmt w:val="bullet"/>
      <w:lvlText w:val="•"/>
      <w:lvlJc w:val="left"/>
      <w:pPr>
        <w:ind w:left="2296" w:hanging="361"/>
      </w:pPr>
      <w:rPr>
        <w:rFonts w:hint="default"/>
      </w:rPr>
    </w:lvl>
    <w:lvl w:ilvl="6" w:tplc="377ACB16">
      <w:numFmt w:val="bullet"/>
      <w:lvlText w:val="•"/>
      <w:lvlJc w:val="left"/>
      <w:pPr>
        <w:ind w:left="2736" w:hanging="361"/>
      </w:pPr>
      <w:rPr>
        <w:rFonts w:hint="default"/>
      </w:rPr>
    </w:lvl>
    <w:lvl w:ilvl="7" w:tplc="820A2544">
      <w:numFmt w:val="bullet"/>
      <w:lvlText w:val="•"/>
      <w:lvlJc w:val="left"/>
      <w:pPr>
        <w:ind w:left="3175" w:hanging="361"/>
      </w:pPr>
      <w:rPr>
        <w:rFonts w:hint="default"/>
      </w:rPr>
    </w:lvl>
    <w:lvl w:ilvl="8" w:tplc="0E3C961C">
      <w:numFmt w:val="bullet"/>
      <w:lvlText w:val="•"/>
      <w:lvlJc w:val="left"/>
      <w:pPr>
        <w:ind w:left="3615" w:hanging="361"/>
      </w:pPr>
      <w:rPr>
        <w:rFonts w:hint="default"/>
      </w:rPr>
    </w:lvl>
  </w:abstractNum>
  <w:abstractNum w:abstractNumId="10" w15:restartNumberingAfterBreak="0">
    <w:nsid w:val="79795F87"/>
    <w:multiLevelType w:val="hybridMultilevel"/>
    <w:tmpl w:val="1958BFAE"/>
    <w:lvl w:ilvl="0" w:tplc="217A9AF8">
      <w:start w:val="1"/>
      <w:numFmt w:val="lowerLetter"/>
      <w:lvlText w:val="%1."/>
      <w:lvlJc w:val="left"/>
      <w:pPr>
        <w:ind w:left="2685" w:hanging="392"/>
      </w:pPr>
      <w:rPr>
        <w:rFonts w:ascii="Arial" w:eastAsia="Arial" w:hAnsi="Arial" w:cs="Arial" w:hint="default"/>
        <w:b/>
        <w:bCs/>
        <w:spacing w:val="-10"/>
        <w:w w:val="100"/>
        <w:sz w:val="24"/>
        <w:szCs w:val="24"/>
      </w:rPr>
    </w:lvl>
    <w:lvl w:ilvl="1" w:tplc="BDB2FEDE">
      <w:start w:val="1"/>
      <w:numFmt w:val="lowerRoman"/>
      <w:lvlText w:val="%2."/>
      <w:lvlJc w:val="left"/>
      <w:pPr>
        <w:ind w:left="3405" w:hanging="363"/>
        <w:jc w:val="right"/>
      </w:pPr>
      <w:rPr>
        <w:rFonts w:ascii="Arial" w:eastAsia="Arial" w:hAnsi="Arial" w:cs="Arial" w:hint="default"/>
        <w:b/>
        <w:bCs/>
        <w:w w:val="100"/>
        <w:sz w:val="24"/>
        <w:szCs w:val="24"/>
      </w:rPr>
    </w:lvl>
    <w:lvl w:ilvl="2" w:tplc="26A03FFA">
      <w:start w:val="1"/>
      <w:numFmt w:val="decimal"/>
      <w:lvlText w:val="%3."/>
      <w:lvlJc w:val="left"/>
      <w:pPr>
        <w:ind w:left="4125" w:hanging="392"/>
      </w:pPr>
      <w:rPr>
        <w:rFonts w:ascii="Arial" w:eastAsia="Arial" w:hAnsi="Arial" w:cs="Arial" w:hint="default"/>
        <w:b/>
        <w:bCs/>
        <w:spacing w:val="-10"/>
        <w:w w:val="100"/>
        <w:sz w:val="24"/>
        <w:szCs w:val="24"/>
      </w:rPr>
    </w:lvl>
    <w:lvl w:ilvl="3" w:tplc="D55A7964">
      <w:numFmt w:val="bullet"/>
      <w:lvlText w:val="•"/>
      <w:lvlJc w:val="left"/>
      <w:pPr>
        <w:ind w:left="4867" w:hanging="392"/>
      </w:pPr>
      <w:rPr>
        <w:rFonts w:hint="default"/>
      </w:rPr>
    </w:lvl>
    <w:lvl w:ilvl="4" w:tplc="89C81E82">
      <w:numFmt w:val="bullet"/>
      <w:lvlText w:val="•"/>
      <w:lvlJc w:val="left"/>
      <w:pPr>
        <w:ind w:left="5615" w:hanging="392"/>
      </w:pPr>
      <w:rPr>
        <w:rFonts w:hint="default"/>
      </w:rPr>
    </w:lvl>
    <w:lvl w:ilvl="5" w:tplc="CEA4109E">
      <w:numFmt w:val="bullet"/>
      <w:lvlText w:val="•"/>
      <w:lvlJc w:val="left"/>
      <w:pPr>
        <w:ind w:left="6362" w:hanging="392"/>
      </w:pPr>
      <w:rPr>
        <w:rFonts w:hint="default"/>
      </w:rPr>
    </w:lvl>
    <w:lvl w:ilvl="6" w:tplc="D23605B4">
      <w:numFmt w:val="bullet"/>
      <w:lvlText w:val="•"/>
      <w:lvlJc w:val="left"/>
      <w:pPr>
        <w:ind w:left="7110" w:hanging="392"/>
      </w:pPr>
      <w:rPr>
        <w:rFonts w:hint="default"/>
      </w:rPr>
    </w:lvl>
    <w:lvl w:ilvl="7" w:tplc="1D582112">
      <w:numFmt w:val="bullet"/>
      <w:lvlText w:val="•"/>
      <w:lvlJc w:val="left"/>
      <w:pPr>
        <w:ind w:left="7858" w:hanging="392"/>
      </w:pPr>
      <w:rPr>
        <w:rFonts w:hint="default"/>
      </w:rPr>
    </w:lvl>
    <w:lvl w:ilvl="8" w:tplc="F9C24DCE">
      <w:numFmt w:val="bullet"/>
      <w:lvlText w:val="•"/>
      <w:lvlJc w:val="left"/>
      <w:pPr>
        <w:ind w:left="8605" w:hanging="392"/>
      </w:pPr>
      <w:rPr>
        <w:rFonts w:hint="default"/>
      </w:rPr>
    </w:lvl>
  </w:abstractNum>
  <w:abstractNum w:abstractNumId="11" w15:restartNumberingAfterBreak="0">
    <w:nsid w:val="7D737899"/>
    <w:multiLevelType w:val="hybridMultilevel"/>
    <w:tmpl w:val="8A822460"/>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num w:numId="1" w16cid:durableId="1379430796">
    <w:abstractNumId w:val="6"/>
  </w:num>
  <w:num w:numId="2" w16cid:durableId="1697274812">
    <w:abstractNumId w:val="2"/>
  </w:num>
  <w:num w:numId="3" w16cid:durableId="888569000">
    <w:abstractNumId w:val="1"/>
  </w:num>
  <w:num w:numId="4" w16cid:durableId="278953641">
    <w:abstractNumId w:val="7"/>
  </w:num>
  <w:num w:numId="5" w16cid:durableId="1528525306">
    <w:abstractNumId w:val="3"/>
  </w:num>
  <w:num w:numId="6" w16cid:durableId="1149177547">
    <w:abstractNumId w:val="9"/>
  </w:num>
  <w:num w:numId="7" w16cid:durableId="1699551410">
    <w:abstractNumId w:val="5"/>
  </w:num>
  <w:num w:numId="8" w16cid:durableId="859245962">
    <w:abstractNumId w:val="10"/>
  </w:num>
  <w:num w:numId="9" w16cid:durableId="509881141">
    <w:abstractNumId w:val="8"/>
  </w:num>
  <w:num w:numId="10" w16cid:durableId="978264254">
    <w:abstractNumId w:val="4"/>
  </w:num>
  <w:num w:numId="11" w16cid:durableId="135227859">
    <w:abstractNumId w:val="0"/>
  </w:num>
  <w:num w:numId="12" w16cid:durableId="765267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BA"/>
    <w:rsid w:val="000046D8"/>
    <w:rsid w:val="000A533F"/>
    <w:rsid w:val="001A5F78"/>
    <w:rsid w:val="002C3A8E"/>
    <w:rsid w:val="00341A45"/>
    <w:rsid w:val="00362BCA"/>
    <w:rsid w:val="003C71CB"/>
    <w:rsid w:val="00405510"/>
    <w:rsid w:val="00445494"/>
    <w:rsid w:val="00514670"/>
    <w:rsid w:val="005D00B3"/>
    <w:rsid w:val="006B5EB7"/>
    <w:rsid w:val="00701246"/>
    <w:rsid w:val="007C1385"/>
    <w:rsid w:val="008E5244"/>
    <w:rsid w:val="00957DB8"/>
    <w:rsid w:val="00AA2F93"/>
    <w:rsid w:val="00BD10BA"/>
    <w:rsid w:val="00C11F9C"/>
    <w:rsid w:val="00C14BCA"/>
    <w:rsid w:val="00CA241F"/>
    <w:rsid w:val="00CB4821"/>
    <w:rsid w:val="00E20B6E"/>
    <w:rsid w:val="00E56F4E"/>
    <w:rsid w:val="00E75BE6"/>
    <w:rsid w:val="00FA218B"/>
    <w:rsid w:val="00FA69A2"/>
    <w:rsid w:val="00FF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6C32E"/>
  <w15:chartTrackingRefBased/>
  <w15:docId w15:val="{31576352-059A-4743-83B8-25D3A52A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0BA"/>
    <w:pPr>
      <w:spacing w:before="120" w:after="240" w:line="240" w:lineRule="auto"/>
    </w:pPr>
    <w:rPr>
      <w:rFonts w:ascii="Gill Sans MT" w:eastAsia="Times New Roman" w:hAnsi="Gill Sans MT" w:cs="Arial"/>
      <w:sz w:val="24"/>
      <w:szCs w:val="24"/>
      <w:lang w:eastAsia="en-GB"/>
    </w:rPr>
  </w:style>
  <w:style w:type="paragraph" w:styleId="Heading1">
    <w:name w:val="heading 1"/>
    <w:basedOn w:val="Normal"/>
    <w:next w:val="Normal"/>
    <w:link w:val="Heading1Char"/>
    <w:uiPriority w:val="1"/>
    <w:qFormat/>
    <w:rsid w:val="00BD10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BD10BA"/>
    <w:pPr>
      <w:keepNext/>
      <w:spacing w:before="240"/>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10BA"/>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rsid w:val="00BD10BA"/>
    <w:rPr>
      <w:rFonts w:ascii="Gill Sans MT" w:eastAsia="Times New Roman" w:hAnsi="Gill Sans MT" w:cs="Arial"/>
      <w:bCs/>
      <w:sz w:val="24"/>
      <w:szCs w:val="26"/>
      <w:lang w:eastAsia="en-GB"/>
    </w:rPr>
  </w:style>
  <w:style w:type="paragraph" w:styleId="ListParagraph">
    <w:name w:val="List Paragraph"/>
    <w:basedOn w:val="Normal"/>
    <w:uiPriority w:val="1"/>
    <w:qFormat/>
    <w:rsid w:val="00BD10BA"/>
    <w:pPr>
      <w:widowControl w:val="0"/>
      <w:autoSpaceDE w:val="0"/>
      <w:autoSpaceDN w:val="0"/>
      <w:spacing w:before="0" w:after="0"/>
      <w:ind w:left="820" w:hanging="720"/>
    </w:pPr>
    <w:rPr>
      <w:rFonts w:ascii="Arial" w:eastAsia="Arial" w:hAnsi="Arial"/>
      <w:sz w:val="22"/>
      <w:szCs w:val="22"/>
      <w:lang w:eastAsia="en-US"/>
    </w:rPr>
  </w:style>
  <w:style w:type="paragraph" w:styleId="BodyText">
    <w:name w:val="Body Text"/>
    <w:basedOn w:val="Normal"/>
    <w:link w:val="BodyTextChar"/>
    <w:uiPriority w:val="1"/>
    <w:qFormat/>
    <w:rsid w:val="00BD10BA"/>
    <w:pPr>
      <w:widowControl w:val="0"/>
      <w:autoSpaceDE w:val="0"/>
      <w:autoSpaceDN w:val="0"/>
      <w:spacing w:before="0" w:after="0"/>
      <w:ind w:left="1038"/>
    </w:pPr>
    <w:rPr>
      <w:rFonts w:ascii="Arial" w:eastAsia="Arial" w:hAnsi="Arial"/>
      <w:sz w:val="22"/>
      <w:szCs w:val="22"/>
      <w:lang w:val="en-US" w:eastAsia="en-US"/>
    </w:rPr>
  </w:style>
  <w:style w:type="character" w:customStyle="1" w:styleId="BodyTextChar">
    <w:name w:val="Body Text Char"/>
    <w:basedOn w:val="DefaultParagraphFont"/>
    <w:link w:val="BodyText"/>
    <w:uiPriority w:val="1"/>
    <w:rsid w:val="00BD10BA"/>
    <w:rPr>
      <w:rFonts w:ascii="Arial" w:eastAsia="Arial" w:hAnsi="Arial" w:cs="Arial"/>
      <w:lang w:val="en-US"/>
    </w:rPr>
  </w:style>
  <w:style w:type="paragraph" w:customStyle="1" w:styleId="TableParagraph">
    <w:name w:val="Table Paragraph"/>
    <w:basedOn w:val="Normal"/>
    <w:uiPriority w:val="1"/>
    <w:qFormat/>
    <w:rsid w:val="00BD10BA"/>
    <w:pPr>
      <w:widowControl w:val="0"/>
      <w:autoSpaceDE w:val="0"/>
      <w:autoSpaceDN w:val="0"/>
      <w:spacing w:before="2" w:after="0"/>
      <w:ind w:left="117"/>
    </w:pPr>
    <w:rPr>
      <w:rFonts w:ascii="Arial" w:eastAsia="Arial" w:hAnsi="Arial"/>
      <w:sz w:val="22"/>
      <w:szCs w:val="22"/>
      <w:lang w:val="en-US" w:eastAsia="en-US"/>
    </w:rPr>
  </w:style>
  <w:style w:type="paragraph" w:styleId="Header">
    <w:name w:val="header"/>
    <w:basedOn w:val="Normal"/>
    <w:link w:val="HeaderChar"/>
    <w:uiPriority w:val="99"/>
    <w:unhideWhenUsed/>
    <w:rsid w:val="00CA241F"/>
    <w:pPr>
      <w:tabs>
        <w:tab w:val="center" w:pos="4513"/>
        <w:tab w:val="right" w:pos="9026"/>
      </w:tabs>
      <w:spacing w:before="0" w:after="0"/>
    </w:pPr>
  </w:style>
  <w:style w:type="character" w:customStyle="1" w:styleId="HeaderChar">
    <w:name w:val="Header Char"/>
    <w:basedOn w:val="DefaultParagraphFont"/>
    <w:link w:val="Header"/>
    <w:uiPriority w:val="99"/>
    <w:rsid w:val="00CA241F"/>
    <w:rPr>
      <w:rFonts w:ascii="Gill Sans MT" w:eastAsia="Times New Roman" w:hAnsi="Gill Sans MT" w:cs="Arial"/>
      <w:sz w:val="24"/>
      <w:szCs w:val="24"/>
      <w:lang w:eastAsia="en-GB"/>
    </w:rPr>
  </w:style>
  <w:style w:type="paragraph" w:styleId="Footer">
    <w:name w:val="footer"/>
    <w:basedOn w:val="Normal"/>
    <w:link w:val="FooterChar"/>
    <w:uiPriority w:val="99"/>
    <w:unhideWhenUsed/>
    <w:rsid w:val="00CA241F"/>
    <w:pPr>
      <w:tabs>
        <w:tab w:val="center" w:pos="4513"/>
        <w:tab w:val="right" w:pos="9026"/>
      </w:tabs>
      <w:spacing w:before="0" w:after="0"/>
    </w:pPr>
  </w:style>
  <w:style w:type="character" w:customStyle="1" w:styleId="FooterChar">
    <w:name w:val="Footer Char"/>
    <w:basedOn w:val="DefaultParagraphFont"/>
    <w:link w:val="Footer"/>
    <w:uiPriority w:val="99"/>
    <w:rsid w:val="00CA241F"/>
    <w:rPr>
      <w:rFonts w:ascii="Gill Sans MT" w:eastAsia="Times New Roman" w:hAnsi="Gill Sans MT"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2/1464/made" TargetMode="External"/><Relationship Id="rId3" Type="http://schemas.openxmlformats.org/officeDocument/2006/relationships/settings" Target="settings.xml"/><Relationship Id="rId7" Type="http://schemas.openxmlformats.org/officeDocument/2006/relationships/hyperlink" Target="https://www.gov.uk/government/publications/the-7-principles-of-public-life/the-7-principles-of-public-life--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slation.gov.uk/uksi/2012/1464/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4208</Words>
  <Characters>21365</Characters>
  <Application>Microsoft Office Word</Application>
  <DocSecurity>0</DocSecurity>
  <Lines>476</Lines>
  <Paragraphs>175</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Sale</dc:creator>
  <cp:keywords/>
  <dc:description/>
  <cp:lastModifiedBy>Fay Friend</cp:lastModifiedBy>
  <cp:revision>4</cp:revision>
  <dcterms:created xsi:type="dcterms:W3CDTF">2026-02-02T12:02:00Z</dcterms:created>
  <dcterms:modified xsi:type="dcterms:W3CDTF">2026-03-06T13:47:00Z</dcterms:modified>
</cp:coreProperties>
</file>